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3608" w14:textId="7BBA44A3" w:rsidR="00664B22" w:rsidRPr="005237DC" w:rsidRDefault="005E4545" w:rsidP="005E4545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237DC">
        <w:rPr>
          <w:rFonts w:cstheme="minorHAnsi"/>
          <w:b/>
          <w:bCs/>
          <w:color w:val="000000" w:themeColor="text1"/>
          <w:sz w:val="28"/>
          <w:szCs w:val="28"/>
        </w:rPr>
        <w:t>National Clinicians Conference on Medical Aid in Dying</w:t>
      </w:r>
    </w:p>
    <w:p w14:paraId="33E82D8E" w14:textId="3AC34444" w:rsidR="005E4545" w:rsidRPr="005237DC" w:rsidRDefault="005E4545" w:rsidP="005E4545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237DC">
        <w:rPr>
          <w:rFonts w:cstheme="minorHAnsi"/>
          <w:b/>
          <w:bCs/>
          <w:color w:val="000000" w:themeColor="text1"/>
          <w:sz w:val="28"/>
          <w:szCs w:val="28"/>
        </w:rPr>
        <w:t>February 14-15, 2020</w:t>
      </w:r>
    </w:p>
    <w:p w14:paraId="567D8C02" w14:textId="77777777" w:rsidR="00466FCE" w:rsidRPr="00466FCE" w:rsidRDefault="005E4545" w:rsidP="005E4545">
      <w:pPr>
        <w:jc w:val="center"/>
        <w:rPr>
          <w:rFonts w:cstheme="minorHAnsi"/>
          <w:b/>
          <w:bCs/>
          <w:color w:val="0070C0"/>
        </w:rPr>
      </w:pPr>
      <w:r w:rsidRPr="00466FCE">
        <w:rPr>
          <w:rFonts w:cstheme="minorHAnsi"/>
          <w:b/>
          <w:bCs/>
          <w:color w:val="0070C0"/>
        </w:rPr>
        <w:t xml:space="preserve">University of California, Berkeley </w:t>
      </w:r>
    </w:p>
    <w:p w14:paraId="701EC25B" w14:textId="2971099C" w:rsidR="005E4545" w:rsidRPr="00466FCE" w:rsidRDefault="005E4545" w:rsidP="005E4545">
      <w:pPr>
        <w:jc w:val="center"/>
        <w:rPr>
          <w:rFonts w:cstheme="minorHAnsi"/>
          <w:b/>
          <w:bCs/>
          <w:color w:val="0070C0"/>
        </w:rPr>
      </w:pPr>
      <w:r w:rsidRPr="00466FCE">
        <w:rPr>
          <w:rFonts w:cstheme="minorHAnsi"/>
          <w:b/>
          <w:bCs/>
          <w:color w:val="0070C0"/>
        </w:rPr>
        <w:t>Clark Kerr Campus Conference Center</w:t>
      </w:r>
    </w:p>
    <w:p w14:paraId="708A7A30" w14:textId="4D9924A6" w:rsidR="00466FCE" w:rsidRPr="00466FCE" w:rsidRDefault="00466FCE" w:rsidP="005E4545">
      <w:pPr>
        <w:jc w:val="center"/>
        <w:rPr>
          <w:rFonts w:cstheme="minorHAnsi"/>
          <w:b/>
          <w:bCs/>
          <w:color w:val="0070C0"/>
        </w:rPr>
      </w:pPr>
      <w:r w:rsidRPr="00466FCE">
        <w:rPr>
          <w:rFonts w:cstheme="minorHAnsi"/>
          <w:b/>
          <w:bCs/>
          <w:color w:val="0070C0"/>
        </w:rPr>
        <w:t xml:space="preserve">2601 Warring St. Berkeley, CA </w:t>
      </w:r>
    </w:p>
    <w:p w14:paraId="13D1ED11" w14:textId="6F698BCA" w:rsidR="005E4545" w:rsidRDefault="005E4545" w:rsidP="005E4545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5E4545">
        <w:rPr>
          <w:rFonts w:cstheme="minorHAnsi"/>
          <w:color w:val="000000" w:themeColor="text1"/>
          <w:sz w:val="32"/>
          <w:szCs w:val="32"/>
        </w:rPr>
        <w:t>Program</w:t>
      </w:r>
    </w:p>
    <w:p w14:paraId="154050F0" w14:textId="77777777" w:rsidR="005E4545" w:rsidRPr="005E4545" w:rsidRDefault="005E4545" w:rsidP="00A47018">
      <w:pPr>
        <w:rPr>
          <w:rFonts w:cstheme="minorHAnsi"/>
          <w:color w:val="000000" w:themeColor="text1"/>
          <w:sz w:val="22"/>
          <w:szCs w:val="22"/>
        </w:rPr>
      </w:pPr>
    </w:p>
    <w:p w14:paraId="72672978" w14:textId="6C156D6E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8"/>
          <w:szCs w:val="28"/>
          <w:u w:val="single"/>
        </w:rPr>
      </w:pPr>
      <w:r w:rsidRPr="00F922E3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DAY ONE</w:t>
      </w:r>
    </w:p>
    <w:p w14:paraId="7AAEC598" w14:textId="3FC35E30" w:rsidR="00D227F9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February 14, 2020</w:t>
      </w:r>
    </w:p>
    <w:p w14:paraId="4501401D" w14:textId="77777777" w:rsidR="003C0B72" w:rsidRPr="005E4545" w:rsidRDefault="003C0B7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749EBE98" w14:textId="77777777" w:rsidR="00A275B1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7:00 AM-8:30 AM 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Attendee Check-in. Networking. Coffee and Pastry Service. </w:t>
      </w:r>
    </w:p>
    <w:p w14:paraId="1DDF52BB" w14:textId="30EBDE0E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Main Entrance</w:t>
      </w:r>
      <w:r w:rsidR="00A275B1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Main Hall and Rm. 102</w:t>
      </w:r>
    </w:p>
    <w:p w14:paraId="1B7582D0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7:00-8:00 AM 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Speaker Check-In, Main Hallway</w:t>
      </w:r>
    </w:p>
    <w:p w14:paraId="0CEC308F" w14:textId="6C7E98BA" w:rsidR="00D227F9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82813C4" w14:textId="77777777" w:rsidR="00466FCE" w:rsidRDefault="00466FCE" w:rsidP="00466FCE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4B472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SESSION NUMBER</w:t>
      </w:r>
    </w:p>
    <w:p w14:paraId="4FB61A9F" w14:textId="77777777" w:rsidR="00466FCE" w:rsidRPr="005E4545" w:rsidRDefault="00466FCE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D40F030" w14:textId="1B9BCD91" w:rsidR="00D227F9" w:rsidRPr="00466FCE" w:rsidRDefault="00466FCE" w:rsidP="00466FCE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66FCE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0.</w:t>
      </w:r>
      <w:r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ab/>
      </w:r>
      <w:r w:rsidR="00D227F9" w:rsidRPr="00466FCE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9:00 AM Welcome and Conference Information</w:t>
      </w:r>
      <w:r w:rsidR="0068675F" w:rsidRPr="00466FCE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466FCE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466FCE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Lael Duncan, M.D.</w:t>
      </w:r>
      <w:r w:rsidR="00D227F9" w:rsidRPr="00466FCE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466FCE">
        <w:rPr>
          <w:rFonts w:eastAsia="Times New Roman" w:cstheme="minorHAnsi"/>
          <w:i/>
          <w:iCs/>
          <w:color w:val="000000" w:themeColor="text1"/>
          <w:sz w:val="22"/>
          <w:szCs w:val="22"/>
        </w:rPr>
        <w:t>Director</w:t>
      </w:r>
      <w:r w:rsidR="00184DC7" w:rsidRPr="00466FCE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, </w:t>
      </w:r>
      <w:r w:rsidR="00D227F9" w:rsidRPr="00466FCE">
        <w:rPr>
          <w:rFonts w:eastAsia="Times New Roman" w:cstheme="minorHAnsi"/>
          <w:i/>
          <w:iCs/>
          <w:color w:val="000000" w:themeColor="text1"/>
          <w:sz w:val="22"/>
          <w:szCs w:val="22"/>
        </w:rPr>
        <w:t>National Clinicians Conference on Medical Aid in Dying</w:t>
      </w:r>
    </w:p>
    <w:p w14:paraId="083F21E8" w14:textId="3FF39FA8" w:rsidR="00184DC7" w:rsidRPr="00184DC7" w:rsidRDefault="00184DC7" w:rsidP="00A47018">
      <w:pPr>
        <w:shd w:val="clear" w:color="auto" w:fill="FFFFFF"/>
        <w:textAlignment w:val="baseline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t>Consulta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</w:rPr>
        <w:t>nt &amp; Educator</w:t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t>, LCD Advising</w:t>
      </w:r>
    </w:p>
    <w:p w14:paraId="3A948971" w14:textId="77777777" w:rsidR="004B4723" w:rsidRPr="004B4723" w:rsidRDefault="004B4723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359DCA03" w14:textId="1A39BBF1" w:rsidR="00A47018" w:rsidRPr="005E4545" w:rsidRDefault="00D227F9" w:rsidP="00184DC7">
      <w:pPr>
        <w:pStyle w:val="ListParagraph"/>
        <w:numPr>
          <w:ilvl w:val="0"/>
          <w:numId w:val="19"/>
        </w:numPr>
        <w:ind w:left="0" w:firstLine="0"/>
        <w:rPr>
          <w:rFonts w:eastAsia="Times New Roman" w:cstheme="minorHAnsi"/>
          <w:color w:val="000000" w:themeColor="text1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9:05 AM Medical Aid in Dying--An Introduction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t>Board Chair, National Clinicians Conference on Medical Aid in Dying</w:t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Founding Partner, Bay Area End of Life Options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Thaddeus Mason Pope, JD, PhD 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t>Health Law Professor &amp; Bioethicist</w:t>
      </w:r>
      <w:r w:rsidRPr="00184DC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Health Law Institute at Mitchell Hamline School of Law, St. Paul, Minnesota</w:t>
      </w:r>
    </w:p>
    <w:p w14:paraId="58DF48D2" w14:textId="77777777" w:rsidR="003024DE" w:rsidRDefault="003024DE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F4B5307" w14:textId="220FF2B8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2.  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9:45 AM Hospices and Aid in Dying: Evolution &amp; Future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Nursing Curriculum Director, National Clinicians Conference on Medical Aid in Dying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Clinical Coordinator, Bay Area End of Life Options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Laura Koehler, LCSW</w:t>
      </w:r>
      <w:r w:rsidR="00D227F9" w:rsidRPr="00246ACD">
        <w:rPr>
          <w:rFonts w:eastAsia="Times New Roman" w:cstheme="minorHAnsi"/>
          <w:color w:val="000000" w:themeColor="text1"/>
          <w:sz w:val="22"/>
          <w:szCs w:val="22"/>
        </w:rPr>
        <w:t>, </w:t>
      </w:r>
      <w:r w:rsidR="00D227F9" w:rsidRPr="00246ACD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ACHP-SW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Senior Clinical Director, Hospice by the Bay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Hope Wechkin,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Medical Director, Evergreen Health Hospice. Kirkland, WA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Gary Pasternak, M.D., MPH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Chief Medical Officer, Mission Hospice. San Mateo, California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Yelena Zatulovsky, LCAT, LPMT, MA, MT-BC, CCLS, HPMT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Vice President of Patient Experience, Seasons Healthcare. Rosemont, IL</w:t>
      </w:r>
    </w:p>
    <w:p w14:paraId="0BE08D75" w14:textId="77777777" w:rsidR="005237DC" w:rsidRDefault="005237DC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</w:pPr>
    </w:p>
    <w:p w14:paraId="17BD1B79" w14:textId="32E810FD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10:45 AM BREAK</w:t>
      </w:r>
    </w:p>
    <w:p w14:paraId="65A3256E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CD3A1F6" w14:textId="52284F30" w:rsidR="00D227F9" w:rsidRPr="005E4545" w:rsidRDefault="00ED1519" w:rsidP="00E30EB9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3.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11:00 AM The Pharmacology and Physiology of Aid in Dying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>Carol Parrot,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Attending &amp; Consulting Physician, End of Life Washington. Seattle, WA</w:t>
      </w:r>
    </w:p>
    <w:p w14:paraId="66DD4980" w14:textId="77777777" w:rsidR="003024DE" w:rsidRDefault="003024DE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6DF92C43" w14:textId="08F9812D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12:00 PM L</w:t>
      </w:r>
      <w:r w:rsidR="00FD0C2A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UNCH</w:t>
      </w:r>
    </w:p>
    <w:p w14:paraId="2A75B12A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702D8ABC" w14:textId="7891CC2C" w:rsidR="00A47018" w:rsidRPr="003024DE" w:rsidRDefault="00ED1519" w:rsidP="003024DE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4.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1:00 PM Care at the Bedside: Monitoring and Guiding Eligible Patients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Carol Parrot, MD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Attending &amp; Consulting Physician, End of Life Washington. Seattle, WA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Chris Fruitrich.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Volunteer, End of Life Washington. Seattle, WA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Bobbie Head, MD, PhD.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Oncologist, Marin Cancer Care, Greenbrae, CA.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Jessica </w:t>
      </w:r>
      <w:proofErr w:type="spellStart"/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Safra</w:t>
      </w:r>
      <w:proofErr w:type="spellEnd"/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, MD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Hospice by the Bay, San Francisco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Molly Weiner,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RN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Hospice </w:t>
      </w:r>
      <w:r w:rsidR="00F922E3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by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the Bay, Larkspur</w:t>
      </w:r>
      <w:r w:rsidR="00A47018" w:rsidRPr="003024DE">
        <w:rPr>
          <w:rFonts w:ascii="Calibri (Body)" w:eastAsia="Times New Roman" w:hAnsi="Calibri (Body)" w:cs="Calibri"/>
          <w:color w:val="000000" w:themeColor="text1"/>
        </w:rPr>
        <w:t xml:space="preserve"> </w:t>
      </w:r>
    </w:p>
    <w:p w14:paraId="1B2371F3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7D6CD313" w14:textId="23954057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5</w:t>
      </w:r>
      <w:r w:rsid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.</w:t>
      </w:r>
      <w:r w:rsidR="0021419E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1:55 PM Evaluating Capacity and Prognosis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Case Presentation: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Burton Presberg,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Cancer Psychiatrist, Oakland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Lawrence Kaplan, D.O.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Director, Consultation-Liaison Service, UCSF and Psycho-Oncology Psychiatry Department, UCSF Helen Diller Family Comprehensive Cancer Center. San Francisco,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Lynette Cederquist,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Clinical Professor of Medicine, Division of General Internal Medicine, Director of Clinical Ethics Program, University of California, San Diego</w:t>
      </w:r>
    </w:p>
    <w:p w14:paraId="0FC6EC6D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52EA7324" w14:textId="190AB724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2:35 PM B</w:t>
      </w:r>
      <w:r w:rsidR="00FD0C2A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REAK</w:t>
      </w:r>
    </w:p>
    <w:p w14:paraId="3974C9A9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7501402" w14:textId="2FD20BC5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6.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2:50 PM Ethical Challenges in Aid-in-Dying Care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Margaret Pabst Battin, M.F.A., Ph.D.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Distinguished Professor of Philosophy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Program in Medical Ethics and Humanities, University of Utah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Ruchika Mishra, Ph.D.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Program Director, Bioethics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Program in Medicine and Human Values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Sutter Health Bay Area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Timothy Quill, M.D. MACP, FAAHPM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Professor of Medicine, Psychiatry, Medical Humanities, and Nursing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Palliative Care Department of Medicine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University of Rochester School of Medicine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Stuart J. </w:t>
      </w:r>
      <w:r w:rsidR="00D227F9" w:rsidRPr="00246ACD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Youngner</w:t>
      </w:r>
      <w:r w:rsidR="00D227F9" w:rsidRPr="00246ACD">
        <w:rPr>
          <w:rFonts w:eastAsia="Times New Roman" w:cstheme="minorHAnsi"/>
          <w:b/>
          <w:bCs/>
          <w:color w:val="000000" w:themeColor="text1"/>
          <w:sz w:val="22"/>
          <w:szCs w:val="22"/>
        </w:rPr>
        <w:t>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Professor of Bioethics and Psychiatry</w:t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Case Western Reserve University</w:t>
      </w:r>
    </w:p>
    <w:p w14:paraId="7781ABF6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0A721753" w14:textId="0C52A38E" w:rsidR="00A47018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7.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3:50 PM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Integrating Aid in Dying into Medical Practice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Moderator: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Ryan Spielvogel,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Family Medicine, Sutter Health, Sacramento,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Lowell Kleinman,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Palliative Care Medical Director, John Muir Medical Group, Walnut Creek,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Mindy Cooper,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Internal Medicine &amp; Nephrology, Vail Health. Avon, CO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Bobbie Head, M.D., Ph.D.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Oncologist. Marin Cancer Care, Greenbrae,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Eric Walsh,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Emeritus Professor, Hematology-Oncology and Family Medicine, Oregon Health and Sciences University, Portland, OR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Gary Pasternak, M.D., MPH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246ACD">
        <w:rPr>
          <w:rFonts w:eastAsia="Times New Roman" w:cstheme="minorHAnsi"/>
          <w:i/>
          <w:iCs/>
          <w:color w:val="000000" w:themeColor="text1"/>
          <w:sz w:val="22"/>
          <w:szCs w:val="22"/>
        </w:rPr>
        <w:t>Chief Medical Officer, Mission Hospice, San Mateo, California</w:t>
      </w:r>
    </w:p>
    <w:p w14:paraId="3B4F6E4B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251274D5" w14:textId="1320D5EF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8.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4:50 PM Evaluation and Management of High-Risk Patients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Carol Parrot, M.D.</w:t>
      </w:r>
    </w:p>
    <w:p w14:paraId="21806F8A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018D74F" w14:textId="14B68780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5:30 PM: C</w:t>
      </w:r>
      <w:r w:rsidR="00FD0C2A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LOSE </w:t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Day 1</w:t>
      </w:r>
      <w:r w:rsidRPr="00F922E3">
        <w:rPr>
          <w:rFonts w:eastAsia="Times New Roman" w:cstheme="minorHAnsi"/>
          <w:color w:val="0070C0"/>
          <w:sz w:val="22"/>
          <w:szCs w:val="22"/>
        </w:rPr>
        <w:t> </w:t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Sessions</w:t>
      </w:r>
    </w:p>
    <w:p w14:paraId="05766EF3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A4CC6E3" w14:textId="464B96D5" w:rsidR="009F2257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6:00-8:00 PM Aid in Dying: Clinical Training for Care at the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Bedside</w:t>
      </w:r>
      <w:r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(R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>N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M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>SW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>, Chaplain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s)</w:t>
      </w:r>
    </w:p>
    <w:p w14:paraId="6408D9EC" w14:textId="5CE653B3" w:rsidR="00D227F9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Pre-registration required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. Light meal and snacks.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  <w:t>Lead Faculty 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138CCD40" w14:textId="6B6710D8" w:rsidR="00D227F9" w:rsidRPr="005E4545" w:rsidRDefault="009F2257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Co-faculty 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Elizabeth Sem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nova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, 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MSW, MTS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Practice Director and Psychospiritual Guide</w:t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Integrated MD Care. San Diego, CA</w:t>
      </w:r>
    </w:p>
    <w:p w14:paraId="7C8DB1DC" w14:textId="77777777" w:rsidR="00246ACD" w:rsidRDefault="00246ACD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21C6A93C" w14:textId="62ED43EC" w:rsidR="00D227F9" w:rsidRPr="00246ACD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8"/>
          <w:szCs w:val="28"/>
          <w:u w:val="single"/>
        </w:rPr>
      </w:pPr>
      <w:r w:rsidRPr="00246A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DAY TWO</w:t>
      </w:r>
    </w:p>
    <w:p w14:paraId="5D572C3A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February 15, 2020</w:t>
      </w:r>
    </w:p>
    <w:p w14:paraId="00F12959" w14:textId="77777777" w:rsidR="00184DC7" w:rsidRDefault="00184DC7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4E77050" w14:textId="77777777" w:rsid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7:30 AM Speaker and Attendee Check-in.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 Networking. Coffee and Pastry Service. </w:t>
      </w:r>
    </w:p>
    <w:p w14:paraId="74488735" w14:textId="71F939D1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Main Entrance</w:t>
      </w:r>
      <w:r w:rsidR="00F922E3"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 Main Hallway</w:t>
      </w:r>
      <w:r w:rsidR="00F922E3"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 Rm. 102</w:t>
      </w:r>
    </w:p>
    <w:p w14:paraId="03A76B47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D77E9CD" w14:textId="14E38EE6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9.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9:00 AM Race Matters: Ethnic, Cultural, and Spiritual Considerations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in Aid in Dying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Moderator: </w:t>
      </w:r>
      <w:r w:rsidR="008E5799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Terri Laws, Ph.D.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Assistant Professor, African American Studies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University of Michigan, Dearborn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 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Tracey Bush, MSW, LCSW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Regional Practice Leader, End of Life Option Act Program.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Kaiser Permanente, Southern California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Alan Elbaum, MS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Medical Student. UC Berkeley-UC San Francisco Joint Medical Program. 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Co-author with LaVera Crawley: "Race and Physician-Assisted Death: Do Black Lives Matter?" (in press).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 </w:t>
      </w:r>
    </w:p>
    <w:p w14:paraId="04C271A3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3694682" w14:textId="3A493743" w:rsid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10.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10:00 AM Managing Social Complexity in Patients and Families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="008E5799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68675F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5E4545">
        <w:rPr>
          <w:rFonts w:eastAsia="Times New Roman" w:cstheme="minorHAnsi"/>
          <w:color w:val="000000" w:themeColor="text1"/>
          <w:sz w:val="22"/>
          <w:szCs w:val="22"/>
        </w:rPr>
        <w:t>Including the topics: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Complex Grief in Medical Aid in Dying</w:t>
      </w:r>
      <w:r w:rsid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, and</w:t>
      </w:r>
    </w:p>
    <w:p w14:paraId="1C512688" w14:textId="534E4A65" w:rsidR="00D227F9" w:rsidRPr="005E4545" w:rsidRDefault="005E4545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Family conflicts and complexity in medical aid in dying requests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Deborah Schwing, LMFT; Leslie Dennett, LMFT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Hospice by the Bay Bereavement Department, San Francisco,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Skye O’Neil PA-C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Program Manager, Denver Health MAID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Jeremy Long, MD, MPH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Medical Director, Denver Health MAID</w:t>
      </w:r>
    </w:p>
    <w:p w14:paraId="0EFD7C93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703FE6B3" w14:textId="074049AB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10:45 AM BREAK</w:t>
      </w:r>
    </w:p>
    <w:p w14:paraId="6E63B732" w14:textId="77777777" w:rsidR="0068675F" w:rsidRPr="005E4545" w:rsidRDefault="0068675F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E82632D" w14:textId="34086A7F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11.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11:00 AM Attending Deaths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Moderator: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Emily Gorgen, R.N. 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case presentation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Hadas Rivera-Weiss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, case presentation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Keith Seckel, ADN, RN, CHPN.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Director of Nursing, Timberhill Place Assisted Living, </w:t>
      </w:r>
      <w:r w:rsidR="00FD0C2A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Corvallis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, OR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Sara Tolchin, RN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Hospice by the Bay, Larkspur,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Bob Wood, MD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End of Life Washington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Chris Fruitrich.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Volunteer, End of Life Washington, Seattle</w:t>
      </w:r>
    </w:p>
    <w:p w14:paraId="1AA9F41B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301FE5A" w14:textId="00B3308C" w:rsidR="00664B22" w:rsidRPr="003024DE" w:rsidRDefault="00ED1519" w:rsidP="003024DE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12.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11:45 AM Plans Change: When Aid in Dying Cannot be Implemented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Timothy Quill, M.D. MACP, FAAHPM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Professor of Medicine, Psychiatry, Medical Humanities &amp; Nursing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Palliative Care Department of Medicine, University of Rochester School of Medicine. Rochester, NY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Andrew, Holland RN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Hospice East Bay. Pleasant Hill,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Anne Marie Olson, LCSW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Hospice by the Bay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Patrick J. Macmillan, MD, FACP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Chief, Division of Palliative Medicine, University of California San Francisco (Fresno)</w:t>
      </w:r>
    </w:p>
    <w:p w14:paraId="6212780A" w14:textId="77777777" w:rsidR="00E548E0" w:rsidRPr="005E4545" w:rsidRDefault="00E548E0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12A143A" w14:textId="6F887C39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12:30 PM LUNCH</w:t>
      </w:r>
    </w:p>
    <w:p w14:paraId="3B5E83BC" w14:textId="77777777" w:rsidR="00E548E0" w:rsidRPr="005E4545" w:rsidRDefault="00E548E0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656C8EA" w14:textId="4A1DA8BA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13.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1:30 PM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Practice Pragmatics: Creating an Efficient and Effective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br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Work</w:t>
      </w:r>
      <w:r w:rsidR="009F2257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f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low for Aid in Dying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184DC7">
        <w:rPr>
          <w:rFonts w:eastAsia="Times New Roman" w:cstheme="minorHAnsi"/>
          <w:b/>
          <w:bCs/>
          <w:color w:val="000000" w:themeColor="text1"/>
          <w:sz w:val="22"/>
          <w:szCs w:val="22"/>
        </w:rPr>
        <w:t>Lonny Shavelson, MD</w:t>
      </w:r>
    </w:p>
    <w:p w14:paraId="6B64225E" w14:textId="77777777" w:rsidR="003024DE" w:rsidRDefault="003024DE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E24E226" w14:textId="77777777" w:rsidR="00C51E96" w:rsidRPr="00C51E96" w:rsidRDefault="00E30EB9" w:rsidP="00C51E96">
      <w:pPr>
        <w:rPr>
          <w:rFonts w:ascii="Times New Roman" w:eastAsia="Times New Roman" w:hAnsi="Times New Roman" w:cs="Times New Roman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14.</w:t>
      </w:r>
      <w:r w:rsidR="0021419E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2:15 PM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How to Talk About Aid in Dying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184DC7" w:rsidRPr="00184DC7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Moderator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Lael Duncan, M.D.</w:t>
      </w:r>
      <w:r w:rsidR="0068675F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C51E96" w:rsidRPr="00C51E96">
        <w:rPr>
          <w:rFonts w:eastAsia="Times New Roman" w:cstheme="minorHAnsi"/>
          <w:b/>
          <w:bCs/>
          <w:color w:val="313131"/>
          <w:sz w:val="22"/>
          <w:szCs w:val="22"/>
        </w:rPr>
        <w:t>Lowell Kleinman, MD</w:t>
      </w:r>
      <w:r w:rsidR="00C51E96" w:rsidRPr="00C51E96">
        <w:rPr>
          <w:rFonts w:ascii="Noto Serif" w:eastAsia="Times New Roman" w:hAnsi="Noto Serif" w:cs="Times New Roman"/>
          <w:color w:val="313131"/>
        </w:rPr>
        <w:br/>
      </w:r>
      <w:r w:rsidR="00C51E96" w:rsidRPr="00C51E96">
        <w:rPr>
          <w:rFonts w:ascii="Noto Serif" w:eastAsia="Times New Roman" w:hAnsi="Noto Serif" w:cs="Times New Roman"/>
          <w:color w:val="313131"/>
          <w:shd w:val="clear" w:color="auto" w:fill="FFFFFF"/>
        </w:rPr>
        <w:lastRenderedPageBreak/>
        <w:t>Family Practice, Palliative Care Medical Director</w:t>
      </w:r>
      <w:r w:rsidR="00C51E96" w:rsidRPr="00C51E96">
        <w:rPr>
          <w:rFonts w:ascii="Noto Serif" w:eastAsia="Times New Roman" w:hAnsi="Noto Serif" w:cs="Times New Roman"/>
          <w:color w:val="313131"/>
        </w:rPr>
        <w:br/>
      </w:r>
      <w:r w:rsidR="00C51E96" w:rsidRPr="00C51E96">
        <w:rPr>
          <w:rFonts w:ascii="Noto Serif" w:eastAsia="Times New Roman" w:hAnsi="Noto Serif" w:cs="Times New Roman"/>
          <w:color w:val="313131"/>
          <w:shd w:val="clear" w:color="auto" w:fill="FFFFFF"/>
        </w:rPr>
        <w:t>John Muir Medical Group, Walnut Creek, California</w:t>
      </w:r>
    </w:p>
    <w:p w14:paraId="00E79035" w14:textId="2162E9A4" w:rsidR="00664B22" w:rsidRPr="003024DE" w:rsidRDefault="00D227F9" w:rsidP="003024DE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Thalia DeWolf, RN, CHPN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Elizabeth Sem</w:t>
      </w:r>
      <w:r w:rsidR="009F225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nova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, </w:t>
      </w: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MSW, MTS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Practice Director and Psychospiritual Guide</w:t>
      </w:r>
      <w:r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Integrated MD Care. San Diego, CA</w:t>
      </w:r>
    </w:p>
    <w:p w14:paraId="3A669CAA" w14:textId="363D4A0C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2:45 PM BREAK</w:t>
      </w:r>
    </w:p>
    <w:p w14:paraId="336F0010" w14:textId="77777777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D94EF91" w14:textId="0CA801F4" w:rsidR="00D227F9" w:rsidRPr="005E4545" w:rsidRDefault="00E30EB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15.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3:00 PM Pharmacists: Compounding, Teaching &amp; Informing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Eddie Lau, Pharm. D.</w:t>
      </w:r>
      <w:r w:rsidR="0068675F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Feel Good Compounders Pharmacy, Pacifica, CA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Christy Harmon, PharmD, BCACP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Pharmacy Supervisor, University of Colorado Hospital. Aurora, CO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Laura De Simone, MS, RPh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t>Clinical Pharmacy Specialist for Death with Dignity, Pain Management</w:t>
      </w:r>
      <w:r w:rsidR="00D227F9" w:rsidRPr="009F2257">
        <w:rPr>
          <w:rFonts w:eastAsia="Times New Roman" w:cstheme="minorHAnsi"/>
          <w:i/>
          <w:iCs/>
          <w:color w:val="000000" w:themeColor="text1"/>
          <w:sz w:val="22"/>
          <w:szCs w:val="22"/>
        </w:rPr>
        <w:br/>
        <w:t>Kaiser Permanente, Portland, OR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t> </w:t>
      </w:r>
    </w:p>
    <w:p w14:paraId="57891EFA" w14:textId="77777777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384DA555" w14:textId="02088C58" w:rsidR="009F2257" w:rsidRDefault="00E30EB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3:30 PM The American Clinicians Academy on Medical Aid in Dying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: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The roles and functions of this </w:t>
      </w:r>
      <w:r w:rsidR="009F2257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newly formed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Academy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  <w:t>Moderator: </w:t>
      </w:r>
      <w:r w:rsidR="00D227F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</w:p>
    <w:p w14:paraId="7B747EAB" w14:textId="1588D6E5" w:rsidR="003833B1" w:rsidRPr="003833B1" w:rsidRDefault="003833B1" w:rsidP="003833B1">
      <w:pPr>
        <w:rPr>
          <w:rFonts w:ascii="Times New Roman" w:eastAsia="Times New Roman" w:hAnsi="Times New Roman" w:cs="Times New Roman"/>
        </w:rPr>
      </w:pPr>
      <w:r>
        <w:rPr>
          <w:rFonts w:ascii="Noto Serif" w:eastAsia="Times New Roman" w:hAnsi="Noto Serif" w:cs="Times New Roman"/>
          <w:b/>
          <w:bCs/>
          <w:color w:val="313131"/>
        </w:rPr>
        <w:t xml:space="preserve">     </w:t>
      </w:r>
      <w:r w:rsidRPr="003833B1">
        <w:rPr>
          <w:rFonts w:ascii="Noto Serif" w:eastAsia="Times New Roman" w:hAnsi="Noto Serif" w:cs="Times New Roman"/>
          <w:b/>
          <w:bCs/>
          <w:color w:val="313131"/>
        </w:rPr>
        <w:t>Introduction: The Canadian Academy</w:t>
      </w:r>
      <w:r w:rsidRPr="003833B1">
        <w:rPr>
          <w:rFonts w:ascii="Noto Serif" w:eastAsia="Times New Roman" w:hAnsi="Noto Serif" w:cs="Times New Roman"/>
          <w:color w:val="313131"/>
        </w:rPr>
        <w:br/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>Stefanie Green</w:t>
      </w:r>
      <w:r w:rsidRPr="003833B1">
        <w:rPr>
          <w:rFonts w:ascii="Noto Serif" w:eastAsia="Times New Roman" w:hAnsi="Noto Serif" w:cs="Times New Roman"/>
          <w:color w:val="313131"/>
          <w:shd w:val="clear" w:color="auto" w:fill="FFFFFF"/>
        </w:rPr>
        <w:t xml:space="preserve">, </w:t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>MD</w:t>
      </w:r>
      <w:r w:rsidRPr="003833B1">
        <w:rPr>
          <w:rFonts w:ascii="Noto Serif" w:eastAsia="Times New Roman" w:hAnsi="Noto Serif" w:cs="Times New Roman"/>
          <w:color w:val="313131"/>
          <w:shd w:val="clear" w:color="auto" w:fill="FFFFFF"/>
        </w:rPr>
        <w:t xml:space="preserve">, President, Canadian Association of Medical Aid in Dying Assessors and Providers (CAMAP) </w:t>
      </w:r>
      <w:r w:rsidRPr="003833B1">
        <w:rPr>
          <w:rFonts w:ascii="Noto Serif" w:eastAsia="Times New Roman" w:hAnsi="Noto Serif" w:cs="Times New Roman"/>
          <w:color w:val="313131"/>
        </w:rPr>
        <w:br/>
      </w:r>
      <w:r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     </w:t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Resident Training: </w:t>
      </w:r>
      <w:r w:rsidRPr="003833B1">
        <w:rPr>
          <w:rFonts w:ascii="Noto Serif" w:eastAsia="Times New Roman" w:hAnsi="Noto Serif" w:cs="Times New Roman"/>
          <w:color w:val="313131"/>
        </w:rPr>
        <w:br/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Evan Pulvers, M.D. </w:t>
      </w:r>
      <w:r w:rsidRPr="003833B1">
        <w:rPr>
          <w:rFonts w:ascii="Noto Serif" w:eastAsia="Times New Roman" w:hAnsi="Noto Serif" w:cs="Times New Roman"/>
          <w:color w:val="313131"/>
        </w:rPr>
        <w:br/>
      </w:r>
      <w:r w:rsidRPr="003833B1">
        <w:rPr>
          <w:rFonts w:ascii="Noto Serif" w:eastAsia="Times New Roman" w:hAnsi="Noto Serif" w:cs="Times New Roman"/>
          <w:color w:val="313131"/>
          <w:shd w:val="clear" w:color="auto" w:fill="FFFFFF"/>
        </w:rPr>
        <w:t>Founder of Aid-in-Dying Training</w:t>
      </w:r>
      <w:r w:rsidRPr="003833B1">
        <w:rPr>
          <w:rFonts w:ascii="Noto Serif" w:eastAsia="Times New Roman" w:hAnsi="Noto Serif" w:cs="Times New Roman"/>
          <w:color w:val="313131"/>
        </w:rPr>
        <w:br/>
      </w:r>
      <w:r w:rsidRPr="003833B1">
        <w:rPr>
          <w:rFonts w:ascii="Noto Serif" w:eastAsia="Times New Roman" w:hAnsi="Noto Serif" w:cs="Times New Roman"/>
          <w:color w:val="313131"/>
          <w:shd w:val="clear" w:color="auto" w:fill="FFFFFF"/>
        </w:rPr>
        <w:t>Contra Costa, CA, Family Medicine Residency</w:t>
      </w:r>
      <w:r w:rsidRPr="003833B1">
        <w:rPr>
          <w:rFonts w:ascii="Noto Serif" w:eastAsia="Times New Roman" w:hAnsi="Noto Serif" w:cs="Times New Roman"/>
          <w:color w:val="313131"/>
        </w:rPr>
        <w:br/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Ryan Spielvogel, M.D. </w:t>
      </w:r>
      <w:r w:rsidRPr="003833B1">
        <w:rPr>
          <w:rFonts w:ascii="Noto Serif" w:eastAsia="Times New Roman" w:hAnsi="Noto Serif" w:cs="Times New Roman"/>
          <w:color w:val="313131"/>
        </w:rPr>
        <w:br/>
      </w:r>
      <w:r w:rsidRPr="003833B1">
        <w:rPr>
          <w:rFonts w:ascii="Noto Serif" w:eastAsia="Times New Roman" w:hAnsi="Noto Serif" w:cs="Times New Roman"/>
          <w:color w:val="313131"/>
          <w:shd w:val="clear" w:color="auto" w:fill="FFFFFF"/>
        </w:rPr>
        <w:t>Family Medicine, Sutter Health, Sacramento, CA</w:t>
      </w:r>
      <w:r w:rsidRPr="003833B1">
        <w:rPr>
          <w:rFonts w:ascii="Noto Serif" w:eastAsia="Times New Roman" w:hAnsi="Noto Serif" w:cs="Times New Roman"/>
          <w:color w:val="313131"/>
        </w:rPr>
        <w:br/>
      </w:r>
      <w:r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     </w:t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Research and Data Gathering: </w:t>
      </w:r>
      <w:r w:rsidRPr="003833B1">
        <w:rPr>
          <w:rFonts w:ascii="Noto Serif" w:eastAsia="Times New Roman" w:hAnsi="Noto Serif" w:cs="Times New Roman"/>
          <w:color w:val="313131"/>
        </w:rPr>
        <w:br/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Matthew </w:t>
      </w:r>
      <w:proofErr w:type="spellStart"/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>Wynia</w:t>
      </w:r>
      <w:proofErr w:type="spellEnd"/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>, MD, MPH</w:t>
      </w:r>
      <w:r w:rsidRPr="003833B1">
        <w:rPr>
          <w:rFonts w:ascii="Noto Serif" w:eastAsia="Times New Roman" w:hAnsi="Noto Serif" w:cs="Times New Roman"/>
          <w:color w:val="313131"/>
          <w:shd w:val="clear" w:color="auto" w:fill="FFFFFF"/>
        </w:rPr>
        <w:t xml:space="preserve"> Director, University of Colorado Center for Bioethics and Humanities</w:t>
      </w:r>
      <w:r w:rsidRPr="003833B1">
        <w:rPr>
          <w:rFonts w:ascii="Noto Serif" w:eastAsia="Times New Roman" w:hAnsi="Noto Serif" w:cs="Times New Roman"/>
          <w:color w:val="313131"/>
        </w:rPr>
        <w:br/>
      </w:r>
      <w:r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     </w:t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Consultations: </w:t>
      </w:r>
      <w:r w:rsidRPr="003833B1">
        <w:rPr>
          <w:rFonts w:ascii="Noto Serif" w:eastAsia="Times New Roman" w:hAnsi="Noto Serif" w:cs="Times New Roman"/>
          <w:color w:val="313131"/>
        </w:rPr>
        <w:br/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David Grube, MD </w:t>
      </w:r>
      <w:r w:rsidRPr="003833B1">
        <w:rPr>
          <w:rFonts w:ascii="Noto Serif" w:eastAsia="Times New Roman" w:hAnsi="Noto Serif" w:cs="Times New Roman"/>
          <w:color w:val="313131"/>
          <w:shd w:val="clear" w:color="auto" w:fill="FFFFFF"/>
        </w:rPr>
        <w:t>National Medical Director, Compassion and Choices</w:t>
      </w:r>
      <w:r w:rsidRPr="003833B1">
        <w:rPr>
          <w:rFonts w:ascii="Noto Serif" w:eastAsia="Times New Roman" w:hAnsi="Noto Serif" w:cs="Times New Roman"/>
          <w:color w:val="313131"/>
        </w:rPr>
        <w:br/>
      </w:r>
      <w:r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     </w:t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>Patient Information Portal</w:t>
      </w:r>
      <w:r w:rsidRPr="003833B1">
        <w:rPr>
          <w:rFonts w:ascii="Noto Serif" w:eastAsia="Times New Roman" w:hAnsi="Noto Serif" w:cs="Times New Roman"/>
          <w:color w:val="313131"/>
        </w:rPr>
        <w:br/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>Thalia DeWolf, RN, CHPN</w:t>
      </w:r>
      <w:r w:rsidRPr="003833B1">
        <w:rPr>
          <w:rFonts w:ascii="Noto Serif" w:eastAsia="Times New Roman" w:hAnsi="Noto Serif" w:cs="Times New Roman"/>
          <w:color w:val="313131"/>
          <w:shd w:val="clear" w:color="auto" w:fill="FFFFFF"/>
        </w:rPr>
        <w:t xml:space="preserve">, Bay Area End of Life Options </w:t>
      </w:r>
      <w:r w:rsidRPr="003833B1">
        <w:rPr>
          <w:rFonts w:ascii="Noto Serif" w:eastAsia="Times New Roman" w:hAnsi="Noto Serif" w:cs="Times New Roman"/>
          <w:color w:val="313131"/>
        </w:rPr>
        <w:br/>
      </w:r>
      <w:r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     </w:t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>Patient-to-Provider Referrals</w:t>
      </w:r>
      <w:r w:rsidRPr="003833B1">
        <w:rPr>
          <w:rFonts w:ascii="Noto Serif" w:eastAsia="Times New Roman" w:hAnsi="Noto Serif" w:cs="Times New Roman"/>
          <w:color w:val="313131"/>
        </w:rPr>
        <w:br/>
      </w:r>
      <w:r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 xml:space="preserve">    </w:t>
      </w:r>
      <w:r w:rsidRPr="003833B1"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t>Thalia DeWolf, RN, CHPN</w:t>
      </w:r>
      <w:r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br/>
        <w:t xml:space="preserve">     Next Steps</w:t>
      </w:r>
      <w:r>
        <w:rPr>
          <w:rFonts w:ascii="Noto Serif" w:eastAsia="Times New Roman" w:hAnsi="Noto Serif" w:cs="Times New Roman"/>
          <w:b/>
          <w:bCs/>
          <w:color w:val="313131"/>
          <w:shd w:val="clear" w:color="auto" w:fill="FFFFFF"/>
        </w:rPr>
        <w:br/>
        <w:t>Lonny Shavelson, MD</w:t>
      </w:r>
      <w:r w:rsidRPr="003833B1">
        <w:rPr>
          <w:rFonts w:ascii="Noto Serif" w:eastAsia="Times New Roman" w:hAnsi="Noto Serif" w:cs="Times New Roman"/>
          <w:color w:val="313131"/>
        </w:rPr>
        <w:br/>
      </w:r>
    </w:p>
    <w:p w14:paraId="25B73DEE" w14:textId="088A8A3B" w:rsidR="00D227F9" w:rsidRPr="003024DE" w:rsidRDefault="00D227F9" w:rsidP="003024DE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4:30-5:00 Closing Remarks</w:t>
      </w: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  <w:r w:rsidR="00FD7079"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Lael Duncan, MD</w:t>
      </w:r>
      <w:r w:rsidR="00FD7079"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FD7079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bookmarkStart w:id="0" w:name="_GoBack"/>
      <w:bookmarkEnd w:id="0"/>
      <w:r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01CFAC68" w14:textId="77777777" w:rsidR="00D227F9" w:rsidRPr="005E4545" w:rsidRDefault="00D227F9" w:rsidP="00A4701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5B1B03B" w14:textId="77777777" w:rsidR="00D227F9" w:rsidRPr="005E4545" w:rsidRDefault="00D227F9" w:rsidP="00A47018">
      <w:pPr>
        <w:rPr>
          <w:rFonts w:cstheme="minorHAnsi"/>
          <w:color w:val="000000" w:themeColor="text1"/>
          <w:sz w:val="22"/>
          <w:szCs w:val="22"/>
        </w:rPr>
      </w:pPr>
    </w:p>
    <w:sectPr w:rsidR="00D227F9" w:rsidRPr="005E4545" w:rsidSect="00DC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Noto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E54"/>
    <w:multiLevelType w:val="hybridMultilevel"/>
    <w:tmpl w:val="8424BBEE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150"/>
    <w:multiLevelType w:val="hybridMultilevel"/>
    <w:tmpl w:val="23BC4E50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7C"/>
    <w:multiLevelType w:val="hybridMultilevel"/>
    <w:tmpl w:val="B15E0C1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B18"/>
    <w:multiLevelType w:val="hybridMultilevel"/>
    <w:tmpl w:val="36B2A8E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22FF"/>
    <w:multiLevelType w:val="hybridMultilevel"/>
    <w:tmpl w:val="0F96702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035"/>
    <w:multiLevelType w:val="hybridMultilevel"/>
    <w:tmpl w:val="C7D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2A2B"/>
    <w:multiLevelType w:val="hybridMultilevel"/>
    <w:tmpl w:val="2032964A"/>
    <w:lvl w:ilvl="0" w:tplc="2976F1FE"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B12B9"/>
    <w:multiLevelType w:val="hybridMultilevel"/>
    <w:tmpl w:val="CCD4620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672A"/>
    <w:multiLevelType w:val="hybridMultilevel"/>
    <w:tmpl w:val="1700CB0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1D33"/>
    <w:multiLevelType w:val="hybridMultilevel"/>
    <w:tmpl w:val="C13E0F2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52521"/>
    <w:multiLevelType w:val="hybridMultilevel"/>
    <w:tmpl w:val="1E34221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4EDE"/>
    <w:multiLevelType w:val="hybridMultilevel"/>
    <w:tmpl w:val="5238BAFC"/>
    <w:lvl w:ilvl="0" w:tplc="B71675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53B89"/>
    <w:multiLevelType w:val="hybridMultilevel"/>
    <w:tmpl w:val="62BA1406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369"/>
    <w:multiLevelType w:val="hybridMultilevel"/>
    <w:tmpl w:val="9E885390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C0E84"/>
    <w:multiLevelType w:val="hybridMultilevel"/>
    <w:tmpl w:val="BB08C694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416A"/>
    <w:multiLevelType w:val="hybridMultilevel"/>
    <w:tmpl w:val="94D2A342"/>
    <w:lvl w:ilvl="0" w:tplc="E7AE7A2E"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0EFB"/>
    <w:multiLevelType w:val="hybridMultilevel"/>
    <w:tmpl w:val="B694DEC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E54E1"/>
    <w:multiLevelType w:val="hybridMultilevel"/>
    <w:tmpl w:val="EF506994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54F4"/>
    <w:multiLevelType w:val="hybridMultilevel"/>
    <w:tmpl w:val="C5E6A4D4"/>
    <w:lvl w:ilvl="0" w:tplc="31E46DC8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06B4A"/>
    <w:multiLevelType w:val="hybridMultilevel"/>
    <w:tmpl w:val="65D88EB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A29CD"/>
    <w:multiLevelType w:val="hybridMultilevel"/>
    <w:tmpl w:val="98125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F5A2B"/>
    <w:multiLevelType w:val="hybridMultilevel"/>
    <w:tmpl w:val="6F8231D6"/>
    <w:lvl w:ilvl="0" w:tplc="61B4B2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8"/>
  </w:num>
  <w:num w:numId="5">
    <w:abstractNumId w:val="16"/>
  </w:num>
  <w:num w:numId="6">
    <w:abstractNumId w:val="20"/>
  </w:num>
  <w:num w:numId="7">
    <w:abstractNumId w:val="17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10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F9"/>
    <w:rsid w:val="00000213"/>
    <w:rsid w:val="000156BE"/>
    <w:rsid w:val="00017605"/>
    <w:rsid w:val="0002734A"/>
    <w:rsid w:val="00042495"/>
    <w:rsid w:val="000538BA"/>
    <w:rsid w:val="00053E33"/>
    <w:rsid w:val="0005581B"/>
    <w:rsid w:val="000763CE"/>
    <w:rsid w:val="000E64C3"/>
    <w:rsid w:val="00112DDD"/>
    <w:rsid w:val="00147971"/>
    <w:rsid w:val="0015048B"/>
    <w:rsid w:val="001749EB"/>
    <w:rsid w:val="00184DC7"/>
    <w:rsid w:val="001B00CB"/>
    <w:rsid w:val="001C7839"/>
    <w:rsid w:val="001D1C6C"/>
    <w:rsid w:val="0021419E"/>
    <w:rsid w:val="00240DC2"/>
    <w:rsid w:val="00246ACD"/>
    <w:rsid w:val="00257A05"/>
    <w:rsid w:val="00270F7D"/>
    <w:rsid w:val="0029414E"/>
    <w:rsid w:val="002942AF"/>
    <w:rsid w:val="002A516B"/>
    <w:rsid w:val="002C662B"/>
    <w:rsid w:val="002D3999"/>
    <w:rsid w:val="002F3B5C"/>
    <w:rsid w:val="003024DE"/>
    <w:rsid w:val="00311B36"/>
    <w:rsid w:val="003264FA"/>
    <w:rsid w:val="00332AD0"/>
    <w:rsid w:val="003440C8"/>
    <w:rsid w:val="00350050"/>
    <w:rsid w:val="0035380C"/>
    <w:rsid w:val="00366E89"/>
    <w:rsid w:val="00380B32"/>
    <w:rsid w:val="00383312"/>
    <w:rsid w:val="003833B1"/>
    <w:rsid w:val="00391FBB"/>
    <w:rsid w:val="003A7791"/>
    <w:rsid w:val="003B5CAD"/>
    <w:rsid w:val="003C0B72"/>
    <w:rsid w:val="003E388E"/>
    <w:rsid w:val="004012BF"/>
    <w:rsid w:val="00403C2B"/>
    <w:rsid w:val="00435D63"/>
    <w:rsid w:val="00466FCE"/>
    <w:rsid w:val="004A65B6"/>
    <w:rsid w:val="004A7AEF"/>
    <w:rsid w:val="004B2A3F"/>
    <w:rsid w:val="004B4723"/>
    <w:rsid w:val="004C34CE"/>
    <w:rsid w:val="00500970"/>
    <w:rsid w:val="00501FB4"/>
    <w:rsid w:val="005237DC"/>
    <w:rsid w:val="00530AEE"/>
    <w:rsid w:val="00533EF4"/>
    <w:rsid w:val="0055689F"/>
    <w:rsid w:val="005670A0"/>
    <w:rsid w:val="0057263D"/>
    <w:rsid w:val="005759E6"/>
    <w:rsid w:val="005B4982"/>
    <w:rsid w:val="005C7883"/>
    <w:rsid w:val="005D1A6C"/>
    <w:rsid w:val="005E4545"/>
    <w:rsid w:val="005F1B32"/>
    <w:rsid w:val="006429BA"/>
    <w:rsid w:val="00664B22"/>
    <w:rsid w:val="006758CE"/>
    <w:rsid w:val="00682159"/>
    <w:rsid w:val="006847C4"/>
    <w:rsid w:val="00685A3D"/>
    <w:rsid w:val="0068675F"/>
    <w:rsid w:val="006A2ED0"/>
    <w:rsid w:val="006B7F57"/>
    <w:rsid w:val="006C6044"/>
    <w:rsid w:val="006E208B"/>
    <w:rsid w:val="006F5A32"/>
    <w:rsid w:val="00732579"/>
    <w:rsid w:val="00734928"/>
    <w:rsid w:val="007403CD"/>
    <w:rsid w:val="007530E8"/>
    <w:rsid w:val="007534A8"/>
    <w:rsid w:val="00770E8F"/>
    <w:rsid w:val="00782888"/>
    <w:rsid w:val="007856D2"/>
    <w:rsid w:val="00796F53"/>
    <w:rsid w:val="007B1A84"/>
    <w:rsid w:val="007B50D5"/>
    <w:rsid w:val="007C03BA"/>
    <w:rsid w:val="007C4436"/>
    <w:rsid w:val="007D0239"/>
    <w:rsid w:val="007D5A6C"/>
    <w:rsid w:val="007F0787"/>
    <w:rsid w:val="007F0B20"/>
    <w:rsid w:val="008068D9"/>
    <w:rsid w:val="008366F7"/>
    <w:rsid w:val="0089292C"/>
    <w:rsid w:val="008948F8"/>
    <w:rsid w:val="008C29EC"/>
    <w:rsid w:val="008D5D0F"/>
    <w:rsid w:val="008D65A4"/>
    <w:rsid w:val="008E1AC8"/>
    <w:rsid w:val="008E5799"/>
    <w:rsid w:val="008E6B69"/>
    <w:rsid w:val="008E7930"/>
    <w:rsid w:val="008F029D"/>
    <w:rsid w:val="008F1FAE"/>
    <w:rsid w:val="00913601"/>
    <w:rsid w:val="009376E8"/>
    <w:rsid w:val="00945B37"/>
    <w:rsid w:val="00952FF5"/>
    <w:rsid w:val="009629D1"/>
    <w:rsid w:val="00965204"/>
    <w:rsid w:val="00970ACF"/>
    <w:rsid w:val="0098399F"/>
    <w:rsid w:val="009937EE"/>
    <w:rsid w:val="00996BEA"/>
    <w:rsid w:val="009A1BCD"/>
    <w:rsid w:val="009A5B7D"/>
    <w:rsid w:val="009C7AB6"/>
    <w:rsid w:val="009D6FD0"/>
    <w:rsid w:val="009E2D40"/>
    <w:rsid w:val="009E3DF8"/>
    <w:rsid w:val="009F1A0A"/>
    <w:rsid w:val="009F2257"/>
    <w:rsid w:val="009F4E8C"/>
    <w:rsid w:val="00A02D6D"/>
    <w:rsid w:val="00A16A87"/>
    <w:rsid w:val="00A275B1"/>
    <w:rsid w:val="00A33577"/>
    <w:rsid w:val="00A47018"/>
    <w:rsid w:val="00A6127C"/>
    <w:rsid w:val="00A67DE2"/>
    <w:rsid w:val="00A81516"/>
    <w:rsid w:val="00A84277"/>
    <w:rsid w:val="00AA6EFB"/>
    <w:rsid w:val="00AC6019"/>
    <w:rsid w:val="00AC69F3"/>
    <w:rsid w:val="00AF6A04"/>
    <w:rsid w:val="00B20BEA"/>
    <w:rsid w:val="00B336D9"/>
    <w:rsid w:val="00B4734F"/>
    <w:rsid w:val="00B53BD4"/>
    <w:rsid w:val="00B7073D"/>
    <w:rsid w:val="00B853CF"/>
    <w:rsid w:val="00BA0383"/>
    <w:rsid w:val="00BA0C88"/>
    <w:rsid w:val="00BA15F4"/>
    <w:rsid w:val="00BA1AAE"/>
    <w:rsid w:val="00BA7749"/>
    <w:rsid w:val="00BB7F3F"/>
    <w:rsid w:val="00BD3BC6"/>
    <w:rsid w:val="00BE1F41"/>
    <w:rsid w:val="00C1351D"/>
    <w:rsid w:val="00C14058"/>
    <w:rsid w:val="00C51E96"/>
    <w:rsid w:val="00C5636D"/>
    <w:rsid w:val="00C642E8"/>
    <w:rsid w:val="00C65579"/>
    <w:rsid w:val="00C7062E"/>
    <w:rsid w:val="00C805BA"/>
    <w:rsid w:val="00C81738"/>
    <w:rsid w:val="00CB56CD"/>
    <w:rsid w:val="00CB79EE"/>
    <w:rsid w:val="00CC6333"/>
    <w:rsid w:val="00CE3B35"/>
    <w:rsid w:val="00D227F9"/>
    <w:rsid w:val="00D30E0B"/>
    <w:rsid w:val="00D33761"/>
    <w:rsid w:val="00D34849"/>
    <w:rsid w:val="00D40EE3"/>
    <w:rsid w:val="00D42358"/>
    <w:rsid w:val="00D56A13"/>
    <w:rsid w:val="00D7571A"/>
    <w:rsid w:val="00DA3533"/>
    <w:rsid w:val="00DA5A92"/>
    <w:rsid w:val="00DA5D42"/>
    <w:rsid w:val="00DC1C09"/>
    <w:rsid w:val="00DE63CC"/>
    <w:rsid w:val="00E0170A"/>
    <w:rsid w:val="00E11B57"/>
    <w:rsid w:val="00E2328C"/>
    <w:rsid w:val="00E30EB9"/>
    <w:rsid w:val="00E548E0"/>
    <w:rsid w:val="00E84AC6"/>
    <w:rsid w:val="00E8694F"/>
    <w:rsid w:val="00ED1519"/>
    <w:rsid w:val="00ED2806"/>
    <w:rsid w:val="00ED3A08"/>
    <w:rsid w:val="00EE6DFE"/>
    <w:rsid w:val="00EF01CC"/>
    <w:rsid w:val="00F3353E"/>
    <w:rsid w:val="00F87753"/>
    <w:rsid w:val="00F922E3"/>
    <w:rsid w:val="00FA27A1"/>
    <w:rsid w:val="00FB50F3"/>
    <w:rsid w:val="00FC133A"/>
    <w:rsid w:val="00FC4814"/>
    <w:rsid w:val="00FD0C2A"/>
    <w:rsid w:val="00FD487A"/>
    <w:rsid w:val="00FD7079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E9A78"/>
  <w15:chartTrackingRefBased/>
  <w15:docId w15:val="{0933482D-F3A1-C044-831F-4AC5FD99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D227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27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27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227F9"/>
    <w:rPr>
      <w:i/>
      <w:iCs/>
    </w:rPr>
  </w:style>
  <w:style w:type="paragraph" w:styleId="ListParagraph">
    <w:name w:val="List Paragraph"/>
    <w:basedOn w:val="Normal"/>
    <w:uiPriority w:val="34"/>
    <w:qFormat/>
    <w:rsid w:val="00A4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F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 Duncan</dc:creator>
  <cp:keywords/>
  <dc:description/>
  <cp:lastModifiedBy>Lonny Shavelson</cp:lastModifiedBy>
  <cp:revision>10</cp:revision>
  <cp:lastPrinted>2020-01-30T17:55:00Z</cp:lastPrinted>
  <dcterms:created xsi:type="dcterms:W3CDTF">2020-01-30T17:55:00Z</dcterms:created>
  <dcterms:modified xsi:type="dcterms:W3CDTF">2020-02-08T18:44:00Z</dcterms:modified>
</cp:coreProperties>
</file>