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0F00E" w14:textId="77777777" w:rsidR="00787BB0" w:rsidRPr="00787BB0" w:rsidRDefault="00787BB0" w:rsidP="00787BB0">
      <w:pPr>
        <w:jc w:val="center"/>
        <w:rPr>
          <w:rFonts w:ascii="Arial" w:eastAsia="Times New Roman" w:hAnsi="Arial" w:cs="Arial"/>
          <w:b/>
          <w:bCs/>
          <w:color w:val="000000"/>
          <w:sz w:val="28"/>
          <w:szCs w:val="28"/>
        </w:rPr>
      </w:pPr>
      <w:r w:rsidRPr="00787BB0">
        <w:rPr>
          <w:rFonts w:ascii="Arial" w:eastAsia="Times New Roman" w:hAnsi="Arial" w:cs="Arial"/>
          <w:b/>
          <w:bCs/>
          <w:color w:val="000000"/>
          <w:sz w:val="28"/>
          <w:szCs w:val="28"/>
        </w:rPr>
        <w:t>Rectal administration of aid in dying medications</w:t>
      </w:r>
    </w:p>
    <w:p w14:paraId="51FACEEB" w14:textId="77777777" w:rsidR="00787BB0" w:rsidRDefault="00787BB0" w:rsidP="007015D8">
      <w:pPr>
        <w:rPr>
          <w:rFonts w:ascii="Arial" w:eastAsia="Times New Roman" w:hAnsi="Arial" w:cs="Arial"/>
          <w:noProof/>
          <w:color w:val="000000"/>
          <w:sz w:val="22"/>
          <w:szCs w:val="22"/>
        </w:rPr>
      </w:pPr>
    </w:p>
    <w:bookmarkStart w:id="0" w:name="_MON_1627465494"/>
    <w:bookmarkEnd w:id="0"/>
    <w:p w14:paraId="5B3285D5" w14:textId="0F12740D" w:rsidR="007015D8" w:rsidRPr="007015D8" w:rsidRDefault="00EE0EA5" w:rsidP="007015D8">
      <w:pPr>
        <w:rPr>
          <w:rFonts w:ascii="Arial" w:eastAsia="Times New Roman" w:hAnsi="Arial" w:cs="Arial"/>
          <w:color w:val="000000"/>
          <w:sz w:val="22"/>
          <w:szCs w:val="22"/>
        </w:rPr>
      </w:pPr>
      <w:r>
        <w:rPr>
          <w:rFonts w:ascii="Arial" w:eastAsia="Times New Roman" w:hAnsi="Arial" w:cs="Arial"/>
          <w:noProof/>
          <w:color w:val="000000"/>
          <w:sz w:val="22"/>
          <w:szCs w:val="22"/>
        </w:rPr>
        <w:object w:dxaOrig="9360" w:dyaOrig="6140" w14:anchorId="3F50B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07pt;mso-width-percent:0;mso-height-percent:0;mso-width-percent:0;mso-height-percent:0" o:ole="">
            <v:imagedata r:id="rId5" o:title=""/>
          </v:shape>
          <o:OLEObject Type="Embed" ProgID="Word.Document.12" ShapeID="_x0000_i1025" DrawAspect="Content" ObjectID="_1640788496" r:id="rId6">
            <o:FieldCodes>\s</o:FieldCodes>
          </o:OLEObject>
        </w:object>
      </w:r>
    </w:p>
    <w:p w14:paraId="3C451911" w14:textId="1DD4F8E7" w:rsidR="007015D8" w:rsidRDefault="007015D8" w:rsidP="007015D8">
      <w:pPr>
        <w:rPr>
          <w:rFonts w:ascii="Arial" w:eastAsia="Times New Roman" w:hAnsi="Arial" w:cs="Arial"/>
          <w:color w:val="000000"/>
          <w:sz w:val="22"/>
          <w:szCs w:val="22"/>
        </w:rPr>
      </w:pPr>
    </w:p>
    <w:p w14:paraId="0ED8A0CA" w14:textId="77777777" w:rsidR="00787BB0" w:rsidRDefault="00787BB0" w:rsidP="007015D8">
      <w:pPr>
        <w:rPr>
          <w:rFonts w:ascii="Arial" w:eastAsia="Times New Roman" w:hAnsi="Arial" w:cs="Arial"/>
          <w:color w:val="000000"/>
          <w:sz w:val="22"/>
          <w:szCs w:val="22"/>
        </w:rPr>
      </w:pPr>
    </w:p>
    <w:p w14:paraId="5359245D" w14:textId="77777777" w:rsidR="00787BB0" w:rsidRDefault="00787BB0" w:rsidP="007015D8">
      <w:pPr>
        <w:rPr>
          <w:rFonts w:ascii="Arial" w:eastAsia="Times New Roman" w:hAnsi="Arial" w:cs="Arial"/>
          <w:color w:val="000000"/>
          <w:sz w:val="22"/>
          <w:szCs w:val="22"/>
        </w:rPr>
      </w:pPr>
    </w:p>
    <w:p w14:paraId="33B60EB0" w14:textId="279D29CB" w:rsidR="007015D8" w:rsidRPr="00787BB0" w:rsidRDefault="00787BB0" w:rsidP="007015D8">
      <w:pPr>
        <w:rPr>
          <w:rFonts w:ascii="Arial" w:eastAsia="Times New Roman" w:hAnsi="Arial" w:cs="Arial"/>
          <w:color w:val="000000"/>
          <w:sz w:val="22"/>
          <w:szCs w:val="22"/>
          <w:u w:val="single"/>
        </w:rPr>
      </w:pPr>
      <w:r w:rsidRPr="00787BB0">
        <w:rPr>
          <w:rFonts w:ascii="Arial" w:eastAsia="Times New Roman" w:hAnsi="Arial" w:cs="Arial"/>
          <w:color w:val="000000"/>
          <w:sz w:val="22"/>
          <w:szCs w:val="22"/>
          <w:u w:val="single"/>
        </w:rPr>
        <w:t xml:space="preserve">Supplies: </w:t>
      </w:r>
    </w:p>
    <w:p w14:paraId="6A5E5266" w14:textId="3BBABDCF"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xml:space="preserve">20-22fr </w:t>
      </w:r>
      <w:proofErr w:type="spellStart"/>
      <w:r w:rsidRPr="007015D8">
        <w:rPr>
          <w:rFonts w:ascii="Arial" w:eastAsia="Times New Roman" w:hAnsi="Arial" w:cs="Arial"/>
          <w:color w:val="000000"/>
          <w:sz w:val="22"/>
          <w:szCs w:val="22"/>
        </w:rPr>
        <w:t>foley</w:t>
      </w:r>
      <w:proofErr w:type="spellEnd"/>
      <w:r w:rsidRPr="007015D8">
        <w:rPr>
          <w:rFonts w:ascii="Arial" w:eastAsia="Times New Roman" w:hAnsi="Arial" w:cs="Arial"/>
          <w:color w:val="000000"/>
          <w:sz w:val="22"/>
          <w:szCs w:val="22"/>
        </w:rPr>
        <w:t xml:space="preserve"> catheter with a three-way stop cock (Lopez enteral valve), and a 100mL catheter tipped syringe</w:t>
      </w:r>
      <w:r w:rsidR="00787BB0">
        <w:rPr>
          <w:rFonts w:ascii="Arial" w:eastAsia="Times New Roman" w:hAnsi="Arial" w:cs="Arial"/>
          <w:color w:val="000000"/>
          <w:sz w:val="22"/>
          <w:szCs w:val="22"/>
        </w:rPr>
        <w:t>, and</w:t>
      </w:r>
      <w:r w:rsidRPr="007015D8">
        <w:rPr>
          <w:rFonts w:ascii="Arial" w:eastAsia="Times New Roman" w:hAnsi="Arial" w:cs="Arial"/>
          <w:color w:val="000000"/>
          <w:sz w:val="22"/>
          <w:szCs w:val="22"/>
        </w:rPr>
        <w:t xml:space="preserve"> a 30mL </w:t>
      </w:r>
      <w:proofErr w:type="spellStart"/>
      <w:r w:rsidRPr="007015D8">
        <w:rPr>
          <w:rFonts w:ascii="Arial" w:eastAsia="Times New Roman" w:hAnsi="Arial" w:cs="Arial"/>
          <w:color w:val="000000"/>
          <w:sz w:val="22"/>
          <w:szCs w:val="22"/>
        </w:rPr>
        <w:t>Luer</w:t>
      </w:r>
      <w:proofErr w:type="spellEnd"/>
      <w:r w:rsidRPr="007015D8">
        <w:rPr>
          <w:rFonts w:ascii="Arial" w:eastAsia="Times New Roman" w:hAnsi="Arial" w:cs="Arial"/>
          <w:color w:val="000000"/>
          <w:sz w:val="22"/>
          <w:szCs w:val="22"/>
        </w:rPr>
        <w:t xml:space="preserve"> lock syringe to inflate the balloon. See the attached picture</w:t>
      </w:r>
    </w:p>
    <w:p w14:paraId="3F8BF270" w14:textId="77777777" w:rsidR="007015D8" w:rsidRPr="007015D8" w:rsidRDefault="007015D8" w:rsidP="007015D8">
      <w:pPr>
        <w:rPr>
          <w:rFonts w:ascii="Arial" w:eastAsia="Times New Roman" w:hAnsi="Arial" w:cs="Arial"/>
          <w:color w:val="000000"/>
          <w:sz w:val="22"/>
          <w:szCs w:val="22"/>
        </w:rPr>
      </w:pPr>
    </w:p>
    <w:p w14:paraId="76E0954A" w14:textId="77777777"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(all available on Amazon)</w:t>
      </w:r>
    </w:p>
    <w:p w14:paraId="20CC3996" w14:textId="77777777" w:rsidR="007015D8" w:rsidRPr="007015D8" w:rsidRDefault="007015D8" w:rsidP="007015D8">
      <w:pPr>
        <w:rPr>
          <w:rFonts w:ascii="Arial" w:eastAsia="Times New Roman" w:hAnsi="Arial" w:cs="Arial"/>
          <w:color w:val="000000"/>
          <w:sz w:val="22"/>
          <w:szCs w:val="22"/>
        </w:rPr>
      </w:pPr>
    </w:p>
    <w:p w14:paraId="3DB72ACA" w14:textId="77777777" w:rsidR="00EA4C5F" w:rsidRDefault="007015D8" w:rsidP="00EA4C5F">
      <w:pPr>
        <w:pStyle w:val="ListParagraph"/>
        <w:numPr>
          <w:ilvl w:val="0"/>
          <w:numId w:val="1"/>
        </w:numPr>
        <w:rPr>
          <w:rFonts w:ascii="Arial" w:eastAsia="Times New Roman" w:hAnsi="Arial" w:cs="Arial"/>
          <w:color w:val="000000"/>
          <w:sz w:val="22"/>
          <w:szCs w:val="22"/>
        </w:rPr>
      </w:pPr>
      <w:r w:rsidRPr="00EA4C5F">
        <w:rPr>
          <w:rFonts w:ascii="Arial" w:eastAsia="Times New Roman" w:hAnsi="Arial" w:cs="Arial"/>
          <w:color w:val="000000"/>
          <w:sz w:val="22"/>
          <w:szCs w:val="22"/>
        </w:rPr>
        <w:t>stop-cock</w:t>
      </w:r>
      <w:r w:rsidR="00EA4C5F">
        <w:rPr>
          <w:rFonts w:ascii="Arial" w:eastAsia="Times New Roman" w:hAnsi="Arial" w:cs="Arial"/>
          <w:color w:val="000000"/>
          <w:sz w:val="22"/>
          <w:szCs w:val="22"/>
        </w:rPr>
        <w:t xml:space="preserve"> </w:t>
      </w:r>
      <w:r w:rsidRPr="00EA4C5F">
        <w:rPr>
          <w:rFonts w:ascii="Arial" w:eastAsia="Times New Roman" w:hAnsi="Arial" w:cs="Arial"/>
          <w:color w:val="000000"/>
          <w:sz w:val="22"/>
          <w:szCs w:val="22"/>
        </w:rPr>
        <w:t>(</w:t>
      </w:r>
      <w:proofErr w:type="spellStart"/>
      <w:r w:rsidRPr="00EA4C5F">
        <w:rPr>
          <w:rFonts w:ascii="Arial" w:eastAsia="Times New Roman" w:hAnsi="Arial" w:cs="Arial"/>
          <w:color w:val="000000"/>
          <w:sz w:val="22"/>
          <w:szCs w:val="22"/>
        </w:rPr>
        <w:t>lopez</w:t>
      </w:r>
      <w:proofErr w:type="spellEnd"/>
      <w:r w:rsidRPr="00EA4C5F">
        <w:rPr>
          <w:rFonts w:ascii="Arial" w:eastAsia="Times New Roman" w:hAnsi="Arial" w:cs="Arial"/>
          <w:color w:val="000000"/>
          <w:sz w:val="22"/>
          <w:szCs w:val="22"/>
        </w:rPr>
        <w:t>)</w:t>
      </w:r>
    </w:p>
    <w:p w14:paraId="55C9F327" w14:textId="29264F26" w:rsidR="007015D8" w:rsidRPr="00EA4C5F" w:rsidRDefault="007015D8" w:rsidP="00EA4C5F">
      <w:pPr>
        <w:pStyle w:val="ListParagraph"/>
        <w:rPr>
          <w:rFonts w:ascii="Arial" w:eastAsia="Times New Roman" w:hAnsi="Arial" w:cs="Arial"/>
          <w:color w:val="000000"/>
          <w:sz w:val="22"/>
          <w:szCs w:val="22"/>
        </w:rPr>
      </w:pPr>
      <w:r w:rsidRPr="00EA4C5F">
        <w:rPr>
          <w:rFonts w:ascii="Arial" w:eastAsia="Times New Roman" w:hAnsi="Arial" w:cs="Arial"/>
          <w:color w:val="000000"/>
          <w:sz w:val="22"/>
          <w:szCs w:val="22"/>
        </w:rPr>
        <w:t>  - </w:t>
      </w:r>
      <w:hyperlink r:id="rId7" w:tgtFrame="_blank" w:history="1">
        <w:r w:rsidRPr="00EA4C5F">
          <w:rPr>
            <w:rFonts w:ascii="Arial" w:eastAsia="Times New Roman" w:hAnsi="Arial" w:cs="Arial"/>
            <w:color w:val="3C61AA"/>
            <w:sz w:val="22"/>
            <w:szCs w:val="22"/>
            <w:u w:val="single"/>
          </w:rPr>
          <w:t>https://www.amazon.com/gp/product/B003MWSEZ6/ref=ppx_yo_dt_b_asin_title_o04_s00?ie=UTF8&amp;psc=1</w:t>
        </w:r>
      </w:hyperlink>
    </w:p>
    <w:p w14:paraId="3F81F9D5" w14:textId="77777777" w:rsidR="007015D8" w:rsidRPr="007015D8" w:rsidRDefault="007015D8" w:rsidP="007015D8">
      <w:pPr>
        <w:rPr>
          <w:rFonts w:ascii="Arial" w:eastAsia="Times New Roman" w:hAnsi="Arial" w:cs="Arial"/>
          <w:color w:val="000000"/>
          <w:sz w:val="22"/>
          <w:szCs w:val="22"/>
        </w:rPr>
      </w:pPr>
    </w:p>
    <w:p w14:paraId="22ED2C44" w14:textId="55C63586" w:rsidR="00EA4C5F" w:rsidRDefault="007015D8" w:rsidP="00EA4C5F">
      <w:pPr>
        <w:pStyle w:val="ListParagraph"/>
        <w:numPr>
          <w:ilvl w:val="0"/>
          <w:numId w:val="1"/>
        </w:numPr>
        <w:rPr>
          <w:rFonts w:ascii="Arial" w:eastAsia="Times New Roman" w:hAnsi="Arial" w:cs="Arial"/>
          <w:color w:val="000000"/>
          <w:sz w:val="22"/>
          <w:szCs w:val="22"/>
        </w:rPr>
      </w:pPr>
      <w:r w:rsidRPr="00EA4C5F">
        <w:rPr>
          <w:rFonts w:ascii="Arial" w:eastAsia="Times New Roman" w:hAnsi="Arial" w:cs="Arial"/>
          <w:color w:val="000000"/>
          <w:sz w:val="22"/>
          <w:szCs w:val="22"/>
        </w:rPr>
        <w:t xml:space="preserve">100mL </w:t>
      </w:r>
      <w:proofErr w:type="spellStart"/>
      <w:r w:rsidRPr="00EA4C5F">
        <w:rPr>
          <w:rFonts w:ascii="Arial" w:eastAsia="Times New Roman" w:hAnsi="Arial" w:cs="Arial"/>
          <w:color w:val="000000"/>
          <w:sz w:val="22"/>
          <w:szCs w:val="22"/>
        </w:rPr>
        <w:t>cath</w:t>
      </w:r>
      <w:proofErr w:type="spellEnd"/>
      <w:r w:rsidRPr="00EA4C5F">
        <w:rPr>
          <w:rFonts w:ascii="Arial" w:eastAsia="Times New Roman" w:hAnsi="Arial" w:cs="Arial"/>
          <w:color w:val="000000"/>
          <w:sz w:val="22"/>
          <w:szCs w:val="22"/>
        </w:rPr>
        <w:t xml:space="preserve"> tipped syringe (non-medical/non-</w:t>
      </w:r>
      <w:r w:rsidR="00EB77AB" w:rsidRPr="00EA4C5F">
        <w:rPr>
          <w:rFonts w:ascii="Arial" w:eastAsia="Times New Roman" w:hAnsi="Arial" w:cs="Arial"/>
          <w:color w:val="000000"/>
          <w:sz w:val="22"/>
          <w:szCs w:val="22"/>
        </w:rPr>
        <w:t>sterile</w:t>
      </w:r>
      <w:r w:rsidRPr="00EA4C5F">
        <w:rPr>
          <w:rFonts w:ascii="Arial" w:eastAsia="Times New Roman" w:hAnsi="Arial" w:cs="Arial"/>
          <w:color w:val="000000"/>
          <w:sz w:val="22"/>
          <w:szCs w:val="22"/>
        </w:rPr>
        <w:t>):</w:t>
      </w:r>
    </w:p>
    <w:p w14:paraId="7FC7E80B" w14:textId="77777777" w:rsidR="00EA4C5F" w:rsidRPr="00EA4C5F" w:rsidRDefault="00EA4C5F" w:rsidP="00EA4C5F">
      <w:pPr>
        <w:pStyle w:val="ListParagraph"/>
        <w:rPr>
          <w:rFonts w:ascii="Arial" w:eastAsia="Times New Roman" w:hAnsi="Arial" w:cs="Arial"/>
          <w:color w:val="000000"/>
          <w:sz w:val="22"/>
          <w:szCs w:val="22"/>
        </w:rPr>
      </w:pPr>
    </w:p>
    <w:p w14:paraId="785A31F9" w14:textId="0AD18522" w:rsidR="007015D8" w:rsidRPr="00EA4C5F" w:rsidRDefault="007015D8" w:rsidP="00EA4C5F">
      <w:pPr>
        <w:pStyle w:val="ListParagraph"/>
        <w:rPr>
          <w:rFonts w:ascii="Arial" w:eastAsia="Times New Roman" w:hAnsi="Arial" w:cs="Arial"/>
          <w:color w:val="000000"/>
          <w:sz w:val="22"/>
          <w:szCs w:val="22"/>
        </w:rPr>
      </w:pPr>
      <w:r w:rsidRPr="00EA4C5F">
        <w:rPr>
          <w:rFonts w:ascii="Arial" w:eastAsia="Times New Roman" w:hAnsi="Arial" w:cs="Arial"/>
          <w:color w:val="000000"/>
          <w:sz w:val="22"/>
          <w:szCs w:val="22"/>
        </w:rPr>
        <w:t>  </w:t>
      </w:r>
      <w:hyperlink r:id="rId8" w:tgtFrame="_blank" w:history="1">
        <w:r w:rsidRPr="00EA4C5F">
          <w:rPr>
            <w:rFonts w:ascii="Arial" w:eastAsia="Times New Roman" w:hAnsi="Arial" w:cs="Arial"/>
            <w:color w:val="3C61AA"/>
            <w:sz w:val="22"/>
            <w:szCs w:val="22"/>
            <w:u w:val="single"/>
          </w:rPr>
          <w:t>https://www.amazon.com/Syringes-Scientific-Nutrient-Measuring-Refilling/dp/B07CG8BV9C/ref=sr_1_9?crid=2WKEB5460STJX&amp;keywords=100ml+syringe&amp;qid=1564778466&amp;s=industrial&amp;sprefix=100ml+%2Cindustrial%2C176&amp;sr=1-9</w:t>
        </w:r>
      </w:hyperlink>
    </w:p>
    <w:p w14:paraId="373C163E" w14:textId="77777777" w:rsidR="007015D8" w:rsidRPr="007015D8" w:rsidRDefault="007015D8" w:rsidP="007015D8">
      <w:pPr>
        <w:rPr>
          <w:rFonts w:ascii="Arial" w:eastAsia="Times New Roman" w:hAnsi="Arial" w:cs="Arial"/>
          <w:color w:val="000000"/>
          <w:sz w:val="22"/>
          <w:szCs w:val="22"/>
        </w:rPr>
      </w:pPr>
    </w:p>
    <w:p w14:paraId="172E1ADF" w14:textId="08E3973B" w:rsidR="007015D8" w:rsidRPr="00EA4C5F" w:rsidRDefault="007015D8" w:rsidP="00EA4C5F">
      <w:pPr>
        <w:pStyle w:val="ListParagraph"/>
        <w:numPr>
          <w:ilvl w:val="0"/>
          <w:numId w:val="1"/>
        </w:numPr>
        <w:rPr>
          <w:rFonts w:ascii="Arial" w:eastAsia="Times New Roman" w:hAnsi="Arial" w:cs="Arial"/>
          <w:color w:val="000000"/>
          <w:sz w:val="22"/>
          <w:szCs w:val="22"/>
        </w:rPr>
      </w:pPr>
      <w:r w:rsidRPr="00EA4C5F">
        <w:rPr>
          <w:rFonts w:ascii="Arial" w:eastAsia="Times New Roman" w:hAnsi="Arial" w:cs="Arial"/>
          <w:color w:val="000000"/>
          <w:sz w:val="22"/>
          <w:szCs w:val="22"/>
        </w:rPr>
        <w:t>catheter 2</w:t>
      </w:r>
      <w:r w:rsidR="004179F6">
        <w:rPr>
          <w:rFonts w:ascii="Arial" w:eastAsia="Times New Roman" w:hAnsi="Arial" w:cs="Arial"/>
          <w:color w:val="000000"/>
          <w:sz w:val="22"/>
          <w:szCs w:val="22"/>
        </w:rPr>
        <w:t>2</w:t>
      </w:r>
      <w:bookmarkStart w:id="1" w:name="_GoBack"/>
      <w:bookmarkEnd w:id="1"/>
      <w:r w:rsidRPr="00EA4C5F">
        <w:rPr>
          <w:rFonts w:ascii="Arial" w:eastAsia="Times New Roman" w:hAnsi="Arial" w:cs="Arial"/>
          <w:color w:val="000000"/>
          <w:sz w:val="22"/>
          <w:szCs w:val="22"/>
        </w:rPr>
        <w:t xml:space="preserve">fr, 30mL - I like a slightly smaller bore but I couldn't find one on amazon with a 30mL </w:t>
      </w:r>
      <w:r w:rsidR="00EB77AB" w:rsidRPr="00EA4C5F">
        <w:rPr>
          <w:rFonts w:ascii="Arial" w:eastAsia="Times New Roman" w:hAnsi="Arial" w:cs="Arial"/>
          <w:color w:val="000000"/>
          <w:sz w:val="22"/>
          <w:szCs w:val="22"/>
        </w:rPr>
        <w:t>balloon</w:t>
      </w:r>
      <w:r w:rsidRPr="00EA4C5F">
        <w:rPr>
          <w:rFonts w:ascii="Arial" w:eastAsia="Times New Roman" w:hAnsi="Arial" w:cs="Arial"/>
          <w:color w:val="000000"/>
          <w:sz w:val="22"/>
          <w:szCs w:val="22"/>
        </w:rPr>
        <w:t>: </w:t>
      </w:r>
    </w:p>
    <w:p w14:paraId="5404EB18" w14:textId="36F153E3" w:rsidR="00AA49CA" w:rsidRDefault="00EE0EA5" w:rsidP="007015D8">
      <w:pPr>
        <w:rPr>
          <w:rFonts w:ascii="Arial" w:eastAsia="Times New Roman" w:hAnsi="Arial" w:cs="Arial"/>
          <w:color w:val="3C61AA"/>
          <w:sz w:val="22"/>
          <w:szCs w:val="22"/>
          <w:u w:val="single"/>
        </w:rPr>
      </w:pPr>
      <w:hyperlink r:id="rId9" w:tgtFrame="_blank" w:history="1">
        <w:r w:rsidR="007015D8" w:rsidRPr="007015D8">
          <w:rPr>
            <w:rFonts w:ascii="Arial" w:eastAsia="Times New Roman" w:hAnsi="Arial" w:cs="Arial"/>
            <w:color w:val="3C61AA"/>
            <w:sz w:val="22"/>
            <w:szCs w:val="22"/>
            <w:u w:val="single"/>
          </w:rPr>
          <w:t>https://www.amazon.com/Medline-Industries-DYND11536-Silicone-Catheters/dp/B00TPI1DTU/ref=sr_1_fkmr0_1?keywords=2-</w:t>
        </w:r>
        <w:r w:rsidR="007015D8" w:rsidRPr="007015D8">
          <w:rPr>
            <w:rFonts w:ascii="Arial" w:eastAsia="Times New Roman" w:hAnsi="Arial" w:cs="Arial"/>
            <w:color w:val="3C61AA"/>
            <w:sz w:val="22"/>
            <w:szCs w:val="22"/>
            <w:u w:val="single"/>
          </w:rPr>
          <w:lastRenderedPageBreak/>
          <w:t>Way+Silicone+Foley+Catheters%2C+22FR%2C+30+mL&amp;qid=1564778770&amp;s=gateway&amp;sr=8-1-fkmr0</w:t>
        </w:r>
      </w:hyperlink>
    </w:p>
    <w:p w14:paraId="632BF066" w14:textId="77777777" w:rsidR="00EA4C5F" w:rsidRPr="00AA49CA" w:rsidRDefault="00EA4C5F" w:rsidP="007015D8">
      <w:pPr>
        <w:rPr>
          <w:rFonts w:ascii="Arial" w:eastAsia="Times New Roman" w:hAnsi="Arial" w:cs="Arial"/>
          <w:color w:val="3C61AA"/>
          <w:sz w:val="22"/>
          <w:szCs w:val="22"/>
          <w:u w:val="single"/>
        </w:rPr>
      </w:pPr>
    </w:p>
    <w:p w14:paraId="66117AF9" w14:textId="34824658" w:rsidR="00AA49CA" w:rsidRPr="00EA4C5F" w:rsidRDefault="00AA49CA" w:rsidP="00EA4C5F">
      <w:pPr>
        <w:pStyle w:val="ListParagraph"/>
        <w:numPr>
          <w:ilvl w:val="0"/>
          <w:numId w:val="1"/>
        </w:numPr>
        <w:rPr>
          <w:rFonts w:ascii="Arial" w:eastAsia="Times New Roman" w:hAnsi="Arial" w:cs="Arial"/>
          <w:color w:val="000000"/>
          <w:sz w:val="22"/>
          <w:szCs w:val="22"/>
        </w:rPr>
      </w:pPr>
      <w:r w:rsidRPr="00EA4C5F">
        <w:rPr>
          <w:rFonts w:ascii="Arial" w:eastAsia="Times New Roman" w:hAnsi="Arial" w:cs="Arial"/>
          <w:color w:val="000000"/>
          <w:sz w:val="22"/>
          <w:szCs w:val="22"/>
        </w:rPr>
        <w:t xml:space="preserve">30mL </w:t>
      </w:r>
      <w:proofErr w:type="spellStart"/>
      <w:r w:rsidRPr="00EA4C5F">
        <w:rPr>
          <w:rFonts w:ascii="Arial" w:eastAsia="Times New Roman" w:hAnsi="Arial" w:cs="Arial"/>
          <w:color w:val="000000"/>
          <w:sz w:val="22"/>
          <w:szCs w:val="22"/>
        </w:rPr>
        <w:t>leur</w:t>
      </w:r>
      <w:proofErr w:type="spellEnd"/>
      <w:r w:rsidRPr="00EA4C5F">
        <w:rPr>
          <w:rFonts w:ascii="Arial" w:eastAsia="Times New Roman" w:hAnsi="Arial" w:cs="Arial"/>
          <w:color w:val="000000"/>
          <w:sz w:val="22"/>
          <w:szCs w:val="22"/>
        </w:rPr>
        <w:t xml:space="preserve"> lock syringe for </w:t>
      </w:r>
      <w:r w:rsidR="00EB77AB" w:rsidRPr="00EA4C5F">
        <w:rPr>
          <w:rFonts w:ascii="Arial" w:eastAsia="Times New Roman" w:hAnsi="Arial" w:cs="Arial"/>
          <w:color w:val="000000"/>
          <w:sz w:val="22"/>
          <w:szCs w:val="22"/>
        </w:rPr>
        <w:t>balloon</w:t>
      </w:r>
    </w:p>
    <w:p w14:paraId="2002409F" w14:textId="1175D733" w:rsidR="00AA49CA" w:rsidRPr="00EA4C5F" w:rsidRDefault="00AA49CA" w:rsidP="00787BB0">
      <w:pPr>
        <w:rPr>
          <w:rFonts w:ascii="Arial" w:eastAsia="Times New Roman" w:hAnsi="Arial" w:cs="Arial"/>
          <w:color w:val="000000"/>
          <w:sz w:val="22"/>
          <w:szCs w:val="22"/>
        </w:rPr>
      </w:pPr>
    </w:p>
    <w:p w14:paraId="70CD8548" w14:textId="77777777" w:rsidR="00AA49CA" w:rsidRDefault="00AA49CA" w:rsidP="00787BB0">
      <w:pPr>
        <w:rPr>
          <w:rFonts w:ascii="Arial" w:eastAsia="Times New Roman" w:hAnsi="Arial" w:cs="Arial"/>
          <w:color w:val="000000"/>
          <w:sz w:val="22"/>
          <w:szCs w:val="22"/>
          <w:u w:val="single"/>
        </w:rPr>
      </w:pPr>
    </w:p>
    <w:p w14:paraId="7A0E27C6" w14:textId="7AE1A154" w:rsidR="00787BB0" w:rsidRPr="007015D8" w:rsidRDefault="00787BB0" w:rsidP="00787BB0">
      <w:pPr>
        <w:rPr>
          <w:rFonts w:ascii="Arial" w:eastAsia="Times New Roman" w:hAnsi="Arial" w:cs="Arial"/>
          <w:color w:val="000000"/>
          <w:sz w:val="22"/>
          <w:szCs w:val="22"/>
        </w:rPr>
      </w:pPr>
      <w:r w:rsidRPr="00787BB0">
        <w:rPr>
          <w:rFonts w:ascii="Arial" w:eastAsia="Times New Roman" w:hAnsi="Arial" w:cs="Arial"/>
          <w:color w:val="000000"/>
          <w:sz w:val="22"/>
          <w:szCs w:val="22"/>
          <w:u w:val="single"/>
        </w:rPr>
        <w:t>Pre-care:</w:t>
      </w:r>
      <w:r>
        <w:rPr>
          <w:rFonts w:ascii="Arial" w:eastAsia="Times New Roman" w:hAnsi="Arial" w:cs="Arial"/>
          <w:color w:val="000000"/>
          <w:sz w:val="22"/>
          <w:szCs w:val="22"/>
        </w:rPr>
        <w:t xml:space="preserve"> An </w:t>
      </w:r>
      <w:r w:rsidR="00EB77AB">
        <w:rPr>
          <w:rFonts w:ascii="Arial" w:eastAsia="Times New Roman" w:hAnsi="Arial" w:cs="Arial"/>
          <w:color w:val="000000"/>
          <w:sz w:val="22"/>
          <w:szCs w:val="22"/>
        </w:rPr>
        <w:t xml:space="preserve">intact, </w:t>
      </w:r>
      <w:r>
        <w:rPr>
          <w:rFonts w:ascii="Arial" w:eastAsia="Times New Roman" w:hAnsi="Arial" w:cs="Arial"/>
          <w:color w:val="000000"/>
          <w:sz w:val="22"/>
          <w:szCs w:val="22"/>
        </w:rPr>
        <w:t>empty, warm, moist</w:t>
      </w:r>
      <w:r w:rsidR="00EB77AB">
        <w:rPr>
          <w:rFonts w:ascii="Arial" w:eastAsia="Times New Roman" w:hAnsi="Arial" w:cs="Arial"/>
          <w:color w:val="000000"/>
          <w:sz w:val="22"/>
          <w:szCs w:val="22"/>
        </w:rPr>
        <w:t xml:space="preserve">, </w:t>
      </w:r>
      <w:r>
        <w:rPr>
          <w:rFonts w:ascii="Arial" w:eastAsia="Times New Roman" w:hAnsi="Arial" w:cs="Arial"/>
          <w:color w:val="000000"/>
          <w:sz w:val="22"/>
          <w:szCs w:val="22"/>
        </w:rPr>
        <w:t>well perfused rectum assures th</w:t>
      </w:r>
      <w:r w:rsidR="00EB77AB">
        <w:rPr>
          <w:rFonts w:ascii="Arial" w:eastAsia="Times New Roman" w:hAnsi="Arial" w:cs="Arial"/>
          <w:color w:val="000000"/>
          <w:sz w:val="22"/>
          <w:szCs w:val="22"/>
        </w:rPr>
        <w:t>orough</w:t>
      </w:r>
      <w:r>
        <w:rPr>
          <w:rFonts w:ascii="Arial" w:eastAsia="Times New Roman" w:hAnsi="Arial" w:cs="Arial"/>
          <w:color w:val="000000"/>
          <w:sz w:val="22"/>
          <w:szCs w:val="22"/>
        </w:rPr>
        <w:t xml:space="preserve"> absorption of rectally administered aid in dying medications. </w:t>
      </w:r>
      <w:r w:rsidRPr="007015D8">
        <w:rPr>
          <w:rFonts w:ascii="Arial" w:eastAsia="Times New Roman" w:hAnsi="Arial" w:cs="Arial"/>
          <w:color w:val="000000"/>
          <w:sz w:val="22"/>
          <w:szCs w:val="22"/>
        </w:rPr>
        <w:t>Be sure your patient has good bowel care in the 72</w:t>
      </w:r>
      <w:r>
        <w:rPr>
          <w:rFonts w:ascii="Arial" w:eastAsia="Times New Roman" w:hAnsi="Arial" w:cs="Arial"/>
          <w:color w:val="000000"/>
          <w:sz w:val="22"/>
          <w:szCs w:val="22"/>
        </w:rPr>
        <w:t xml:space="preserve"> </w:t>
      </w:r>
      <w:r w:rsidRPr="007015D8">
        <w:rPr>
          <w:rFonts w:ascii="Arial" w:eastAsia="Times New Roman" w:hAnsi="Arial" w:cs="Arial"/>
          <w:color w:val="000000"/>
          <w:sz w:val="22"/>
          <w:szCs w:val="22"/>
        </w:rPr>
        <w:t xml:space="preserve">hours before </w:t>
      </w:r>
      <w:r>
        <w:rPr>
          <w:rFonts w:ascii="Arial" w:eastAsia="Times New Roman" w:hAnsi="Arial" w:cs="Arial"/>
          <w:color w:val="000000"/>
          <w:sz w:val="22"/>
          <w:szCs w:val="22"/>
        </w:rPr>
        <w:t>aid in dying. A</w:t>
      </w:r>
      <w:r w:rsidRPr="007015D8">
        <w:rPr>
          <w:rFonts w:ascii="Arial" w:eastAsia="Times New Roman" w:hAnsi="Arial" w:cs="Arial"/>
          <w:color w:val="000000"/>
          <w:sz w:val="22"/>
          <w:szCs w:val="22"/>
        </w:rPr>
        <w:t xml:space="preserve"> daily soft BM is good</w:t>
      </w:r>
      <w:r>
        <w:rPr>
          <w:rFonts w:ascii="Arial" w:eastAsia="Times New Roman" w:hAnsi="Arial" w:cs="Arial"/>
          <w:color w:val="000000"/>
          <w:sz w:val="22"/>
          <w:szCs w:val="22"/>
        </w:rPr>
        <w:t>, but liquid stool is counter indicated. A small amount of firm stool in the rectum is OK. Best practice is to do an</w:t>
      </w:r>
      <w:r w:rsidRPr="007015D8">
        <w:rPr>
          <w:rFonts w:ascii="Arial" w:eastAsia="Times New Roman" w:hAnsi="Arial" w:cs="Arial"/>
          <w:color w:val="000000"/>
          <w:sz w:val="22"/>
          <w:szCs w:val="22"/>
        </w:rPr>
        <w:t xml:space="preserve"> enema the </w:t>
      </w:r>
      <w:r>
        <w:rPr>
          <w:rFonts w:ascii="Arial" w:eastAsia="Times New Roman" w:hAnsi="Arial" w:cs="Arial"/>
          <w:color w:val="000000"/>
          <w:sz w:val="22"/>
          <w:szCs w:val="22"/>
        </w:rPr>
        <w:t xml:space="preserve">day before or the </w:t>
      </w:r>
      <w:r w:rsidRPr="007015D8">
        <w:rPr>
          <w:rFonts w:ascii="Arial" w:eastAsia="Times New Roman" w:hAnsi="Arial" w:cs="Arial"/>
          <w:color w:val="000000"/>
          <w:sz w:val="22"/>
          <w:szCs w:val="22"/>
        </w:rPr>
        <w:t>morning of AID</w:t>
      </w:r>
      <w:r>
        <w:rPr>
          <w:rFonts w:ascii="Arial" w:eastAsia="Times New Roman" w:hAnsi="Arial" w:cs="Arial"/>
          <w:color w:val="000000"/>
          <w:sz w:val="22"/>
          <w:szCs w:val="22"/>
        </w:rPr>
        <w:t xml:space="preserve">. </w:t>
      </w:r>
    </w:p>
    <w:p w14:paraId="5D94F4CD" w14:textId="77777777" w:rsidR="00787BB0" w:rsidRDefault="00787BB0" w:rsidP="007015D8">
      <w:pPr>
        <w:rPr>
          <w:rFonts w:ascii="Arial" w:eastAsia="Times New Roman" w:hAnsi="Arial" w:cs="Arial"/>
          <w:color w:val="000000"/>
          <w:sz w:val="22"/>
          <w:szCs w:val="22"/>
        </w:rPr>
      </w:pPr>
    </w:p>
    <w:p w14:paraId="39C43B24" w14:textId="69F45605" w:rsidR="007015D8" w:rsidRPr="00787BB0" w:rsidRDefault="00787BB0" w:rsidP="007015D8">
      <w:pPr>
        <w:rPr>
          <w:rFonts w:ascii="Arial" w:eastAsia="Times New Roman" w:hAnsi="Arial" w:cs="Arial"/>
          <w:color w:val="000000"/>
          <w:sz w:val="22"/>
          <w:szCs w:val="22"/>
          <w:u w:val="single"/>
        </w:rPr>
      </w:pPr>
      <w:r w:rsidRPr="00787BB0">
        <w:rPr>
          <w:rFonts w:ascii="Arial" w:eastAsia="Times New Roman" w:hAnsi="Arial" w:cs="Arial"/>
          <w:color w:val="000000"/>
          <w:sz w:val="22"/>
          <w:szCs w:val="22"/>
          <w:u w:val="single"/>
        </w:rPr>
        <w:t>Procedure</w:t>
      </w:r>
    </w:p>
    <w:p w14:paraId="381DA6BA" w14:textId="77777777" w:rsidR="007015D8" w:rsidRPr="007015D8" w:rsidRDefault="007015D8" w:rsidP="007015D8">
      <w:pPr>
        <w:rPr>
          <w:rFonts w:ascii="Arial" w:eastAsia="Times New Roman" w:hAnsi="Arial" w:cs="Arial"/>
          <w:color w:val="000000"/>
          <w:sz w:val="22"/>
          <w:szCs w:val="22"/>
        </w:rPr>
      </w:pPr>
    </w:p>
    <w:p w14:paraId="6491EE75" w14:textId="3F9C6335"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xml:space="preserve">1. </w:t>
      </w:r>
      <w:r w:rsidR="00787BB0">
        <w:rPr>
          <w:rFonts w:ascii="Arial" w:eastAsia="Times New Roman" w:hAnsi="Arial" w:cs="Arial"/>
          <w:color w:val="000000"/>
          <w:sz w:val="22"/>
          <w:szCs w:val="22"/>
        </w:rPr>
        <w:t>R</w:t>
      </w:r>
      <w:r w:rsidRPr="007015D8">
        <w:rPr>
          <w:rFonts w:ascii="Arial" w:eastAsia="Times New Roman" w:hAnsi="Arial" w:cs="Arial"/>
          <w:color w:val="000000"/>
          <w:sz w:val="22"/>
          <w:szCs w:val="22"/>
        </w:rPr>
        <w:t xml:space="preserve">ectal exam - make certain there is access for meds </w:t>
      </w:r>
      <w:r w:rsidR="00787BB0">
        <w:rPr>
          <w:rFonts w:ascii="Arial" w:eastAsia="Times New Roman" w:hAnsi="Arial" w:cs="Arial"/>
          <w:color w:val="000000"/>
          <w:sz w:val="22"/>
          <w:szCs w:val="22"/>
        </w:rPr>
        <w:t xml:space="preserve">- </w:t>
      </w:r>
      <w:r w:rsidRPr="007015D8">
        <w:rPr>
          <w:rFonts w:ascii="Arial" w:eastAsia="Times New Roman" w:hAnsi="Arial" w:cs="Arial"/>
          <w:color w:val="000000"/>
          <w:sz w:val="22"/>
          <w:szCs w:val="22"/>
        </w:rPr>
        <w:t xml:space="preserve">no new tumors blocking passage, and no accumulated stool in the rectal vault. If needed, use enema or </w:t>
      </w:r>
      <w:proofErr w:type="spellStart"/>
      <w:r w:rsidRPr="007015D8">
        <w:rPr>
          <w:rFonts w:ascii="Arial" w:eastAsia="Times New Roman" w:hAnsi="Arial" w:cs="Arial"/>
          <w:color w:val="000000"/>
          <w:sz w:val="22"/>
          <w:szCs w:val="22"/>
        </w:rPr>
        <w:t>disimpact</w:t>
      </w:r>
      <w:proofErr w:type="spellEnd"/>
      <w:r w:rsidRPr="007015D8">
        <w:rPr>
          <w:rFonts w:ascii="Arial" w:eastAsia="Times New Roman" w:hAnsi="Arial" w:cs="Arial"/>
          <w:color w:val="000000"/>
          <w:sz w:val="22"/>
          <w:szCs w:val="22"/>
        </w:rPr>
        <w:t>. </w:t>
      </w:r>
    </w:p>
    <w:p w14:paraId="4D75E3E2" w14:textId="77777777" w:rsidR="007015D8" w:rsidRPr="007015D8" w:rsidRDefault="007015D8" w:rsidP="007015D8">
      <w:pPr>
        <w:rPr>
          <w:rFonts w:ascii="Arial" w:eastAsia="Times New Roman" w:hAnsi="Arial" w:cs="Arial"/>
          <w:color w:val="000000"/>
          <w:sz w:val="22"/>
          <w:szCs w:val="22"/>
        </w:rPr>
      </w:pPr>
    </w:p>
    <w:p w14:paraId="3EB425BA" w14:textId="1EFF8143"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xml:space="preserve">2. </w:t>
      </w:r>
      <w:r w:rsidR="00787BB0">
        <w:rPr>
          <w:rFonts w:ascii="Arial" w:eastAsia="Times New Roman" w:hAnsi="Arial" w:cs="Arial"/>
          <w:color w:val="000000"/>
          <w:sz w:val="22"/>
          <w:szCs w:val="22"/>
        </w:rPr>
        <w:t>I</w:t>
      </w:r>
      <w:r w:rsidRPr="007015D8">
        <w:rPr>
          <w:rFonts w:ascii="Arial" w:eastAsia="Times New Roman" w:hAnsi="Arial" w:cs="Arial"/>
          <w:color w:val="000000"/>
          <w:sz w:val="22"/>
          <w:szCs w:val="22"/>
        </w:rPr>
        <w:t xml:space="preserve">nsert the </w:t>
      </w:r>
      <w:r w:rsidR="00EB77AB">
        <w:rPr>
          <w:rFonts w:ascii="Arial" w:eastAsia="Times New Roman" w:hAnsi="Arial" w:cs="Arial"/>
          <w:color w:val="000000"/>
          <w:sz w:val="22"/>
          <w:szCs w:val="22"/>
        </w:rPr>
        <w:t xml:space="preserve">assembled </w:t>
      </w:r>
      <w:r w:rsidRPr="007015D8">
        <w:rPr>
          <w:rFonts w:ascii="Arial" w:eastAsia="Times New Roman" w:hAnsi="Arial" w:cs="Arial"/>
          <w:color w:val="000000"/>
          <w:sz w:val="22"/>
          <w:szCs w:val="22"/>
        </w:rPr>
        <w:t xml:space="preserve">catheter at least 6 inches into the rectum, inflate the balloon to 20mLs (requires a </w:t>
      </w:r>
      <w:proofErr w:type="spellStart"/>
      <w:r w:rsidRPr="007015D8">
        <w:rPr>
          <w:rFonts w:ascii="Arial" w:eastAsia="Times New Roman" w:hAnsi="Arial" w:cs="Arial"/>
          <w:color w:val="000000"/>
          <w:sz w:val="22"/>
          <w:szCs w:val="22"/>
        </w:rPr>
        <w:t>Luer</w:t>
      </w:r>
      <w:proofErr w:type="spellEnd"/>
      <w:r w:rsidRPr="007015D8">
        <w:rPr>
          <w:rFonts w:ascii="Arial" w:eastAsia="Times New Roman" w:hAnsi="Arial" w:cs="Arial"/>
          <w:color w:val="000000"/>
          <w:sz w:val="22"/>
          <w:szCs w:val="22"/>
        </w:rPr>
        <w:t xml:space="preserve"> syringe!), and gently tug the balloon back against internal sphincter to seal rectum. </w:t>
      </w:r>
    </w:p>
    <w:p w14:paraId="20181522" w14:textId="77777777" w:rsidR="007015D8" w:rsidRPr="007015D8" w:rsidRDefault="007015D8" w:rsidP="007015D8">
      <w:pPr>
        <w:rPr>
          <w:rFonts w:ascii="Arial" w:eastAsia="Times New Roman" w:hAnsi="Arial" w:cs="Arial"/>
          <w:color w:val="000000"/>
          <w:sz w:val="22"/>
          <w:szCs w:val="22"/>
        </w:rPr>
      </w:pPr>
    </w:p>
    <w:p w14:paraId="56EF748B" w14:textId="77777777" w:rsidR="007015D8"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3. Thread the port/stop-cock end of the catheter up between the legs, along the perineum, up through to the waist (not along the side of the thigh as this makes occlusion of the catheter more likely). Pants or undergarments can be pulled up over this, and the port/</w:t>
      </w:r>
      <w:proofErr w:type="gramStart"/>
      <w:r w:rsidRPr="007015D8">
        <w:rPr>
          <w:rFonts w:ascii="Arial" w:eastAsia="Times New Roman" w:hAnsi="Arial" w:cs="Arial"/>
          <w:color w:val="000000"/>
          <w:sz w:val="22"/>
          <w:szCs w:val="22"/>
        </w:rPr>
        <w:t>stop-cock</w:t>
      </w:r>
      <w:proofErr w:type="gramEnd"/>
      <w:r w:rsidRPr="007015D8">
        <w:rPr>
          <w:rFonts w:ascii="Arial" w:eastAsia="Times New Roman" w:hAnsi="Arial" w:cs="Arial"/>
          <w:color w:val="000000"/>
          <w:sz w:val="22"/>
          <w:szCs w:val="22"/>
        </w:rPr>
        <w:t xml:space="preserve"> can be accessed at the waistline. </w:t>
      </w:r>
    </w:p>
    <w:p w14:paraId="3B56E55E" w14:textId="77777777" w:rsidR="007015D8" w:rsidRPr="007015D8" w:rsidRDefault="007015D8" w:rsidP="007015D8">
      <w:pPr>
        <w:rPr>
          <w:rFonts w:ascii="Arial" w:eastAsia="Times New Roman" w:hAnsi="Arial" w:cs="Arial"/>
          <w:color w:val="000000"/>
          <w:sz w:val="22"/>
          <w:szCs w:val="22"/>
        </w:rPr>
      </w:pPr>
    </w:p>
    <w:p w14:paraId="4F9030D4" w14:textId="23303967" w:rsidR="00996EBC" w:rsidRP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4.</w:t>
      </w:r>
      <w:r>
        <w:rPr>
          <w:rFonts w:ascii="Arial" w:eastAsia="Times New Roman" w:hAnsi="Arial" w:cs="Arial"/>
          <w:color w:val="000000"/>
          <w:sz w:val="22"/>
          <w:szCs w:val="22"/>
        </w:rPr>
        <w:t xml:space="preserve"> M</w:t>
      </w:r>
      <w:r w:rsidRPr="007015D8">
        <w:rPr>
          <w:rFonts w:ascii="Arial" w:eastAsia="Times New Roman" w:hAnsi="Arial" w:cs="Arial"/>
          <w:color w:val="000000"/>
          <w:sz w:val="22"/>
          <w:szCs w:val="22"/>
        </w:rPr>
        <w:t xml:space="preserve">ed administration, pre-fill syringes with no more than 100mls of liquid. Most patients can tolerate about 100mLs (per surge) without stimulating any contractions which might expel the meds. You may need to assist with attaching the catheter tipped syringe into the stop-cock outlet, opening the valve properly by turning the stopcock, and guiding patient to slowly depress the plunger to self-administer. Then turn the </w:t>
      </w:r>
      <w:proofErr w:type="gramStart"/>
      <w:r w:rsidRPr="007015D8">
        <w:rPr>
          <w:rFonts w:ascii="Arial" w:eastAsia="Times New Roman" w:hAnsi="Arial" w:cs="Arial"/>
          <w:color w:val="000000"/>
          <w:sz w:val="22"/>
          <w:szCs w:val="22"/>
        </w:rPr>
        <w:t>stop-cock</w:t>
      </w:r>
      <w:proofErr w:type="gramEnd"/>
      <w:r w:rsidRPr="007015D8">
        <w:rPr>
          <w:rFonts w:ascii="Arial" w:eastAsia="Times New Roman" w:hAnsi="Arial" w:cs="Arial"/>
          <w:color w:val="000000"/>
          <w:sz w:val="22"/>
          <w:szCs w:val="22"/>
        </w:rPr>
        <w:t xml:space="preserve"> (close the valve) and remove the syringe, so meds don't leak out. (we have not bothered with flushes, as the catheter holds less than 3mLs total). </w:t>
      </w:r>
    </w:p>
    <w:p w14:paraId="66565BFA" w14:textId="2FD53756" w:rsidR="00996EBC"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xml:space="preserve">- </w:t>
      </w:r>
      <w:r w:rsidR="00996EBC">
        <w:rPr>
          <w:rFonts w:ascii="Arial" w:eastAsia="Times New Roman" w:hAnsi="Arial" w:cs="Arial"/>
          <w:color w:val="000000"/>
          <w:sz w:val="22"/>
          <w:szCs w:val="22"/>
        </w:rPr>
        <w:t>antiemetic pre-</w:t>
      </w:r>
      <w:proofErr w:type="spellStart"/>
      <w:r w:rsidR="00996EBC">
        <w:rPr>
          <w:rFonts w:ascii="Arial" w:eastAsia="Times New Roman" w:hAnsi="Arial" w:cs="Arial"/>
          <w:color w:val="000000"/>
          <w:sz w:val="22"/>
          <w:szCs w:val="22"/>
        </w:rPr>
        <w:t>remeds</w:t>
      </w:r>
      <w:proofErr w:type="spellEnd"/>
      <w:r w:rsidR="00996EBC">
        <w:rPr>
          <w:rFonts w:ascii="Arial" w:eastAsia="Times New Roman" w:hAnsi="Arial" w:cs="Arial"/>
          <w:color w:val="000000"/>
          <w:sz w:val="22"/>
          <w:szCs w:val="22"/>
        </w:rPr>
        <w:t xml:space="preserve"> can be dissolved in 2oz warm water. Administer </w:t>
      </w:r>
      <w:proofErr w:type="gramStart"/>
      <w:r w:rsidR="00996EBC">
        <w:rPr>
          <w:rFonts w:ascii="Arial" w:eastAsia="Times New Roman" w:hAnsi="Arial" w:cs="Arial"/>
          <w:color w:val="000000"/>
          <w:sz w:val="22"/>
          <w:szCs w:val="22"/>
        </w:rPr>
        <w:t>this 45 minutes</w:t>
      </w:r>
      <w:proofErr w:type="gramEnd"/>
      <w:r w:rsidR="00996EBC">
        <w:rPr>
          <w:rFonts w:ascii="Arial" w:eastAsia="Times New Roman" w:hAnsi="Arial" w:cs="Arial"/>
          <w:color w:val="000000"/>
          <w:sz w:val="22"/>
          <w:szCs w:val="22"/>
        </w:rPr>
        <w:t xml:space="preserve"> before digitalis. </w:t>
      </w:r>
    </w:p>
    <w:p w14:paraId="0C5040A1" w14:textId="1A138008" w:rsidR="007015D8" w:rsidRPr="007015D8" w:rsidRDefault="00996EBC" w:rsidP="007015D8">
      <w:pPr>
        <w:rPr>
          <w:rFonts w:ascii="Arial" w:eastAsia="Times New Roman" w:hAnsi="Arial" w:cs="Arial"/>
          <w:color w:val="000000"/>
          <w:sz w:val="22"/>
          <w:szCs w:val="22"/>
        </w:rPr>
      </w:pPr>
      <w:r>
        <w:rPr>
          <w:rFonts w:ascii="Arial" w:eastAsia="Times New Roman" w:hAnsi="Arial" w:cs="Arial"/>
          <w:color w:val="000000"/>
          <w:sz w:val="22"/>
          <w:szCs w:val="22"/>
        </w:rPr>
        <w:t>-</w:t>
      </w:r>
      <w:r w:rsidR="007015D8" w:rsidRPr="007015D8">
        <w:rPr>
          <w:rFonts w:ascii="Arial" w:eastAsia="Times New Roman" w:hAnsi="Arial" w:cs="Arial"/>
          <w:color w:val="000000"/>
          <w:sz w:val="22"/>
          <w:szCs w:val="22"/>
        </w:rPr>
        <w:t xml:space="preserve">mix the digitalis with 2oz (60mLs) filtered apple juice. Pts administer </w:t>
      </w:r>
      <w:proofErr w:type="gramStart"/>
      <w:r w:rsidR="00EB77AB" w:rsidRPr="007015D8">
        <w:rPr>
          <w:rFonts w:ascii="Arial" w:eastAsia="Times New Roman" w:hAnsi="Arial" w:cs="Arial"/>
          <w:color w:val="000000"/>
          <w:sz w:val="22"/>
          <w:szCs w:val="22"/>
        </w:rPr>
        <w:t>this 30 minutes</w:t>
      </w:r>
      <w:proofErr w:type="gramEnd"/>
      <w:r w:rsidR="007015D8" w:rsidRPr="007015D8">
        <w:rPr>
          <w:rFonts w:ascii="Arial" w:eastAsia="Times New Roman" w:hAnsi="Arial" w:cs="Arial"/>
          <w:color w:val="000000"/>
          <w:sz w:val="22"/>
          <w:szCs w:val="22"/>
        </w:rPr>
        <w:t xml:space="preserve"> before the DMA.</w:t>
      </w:r>
    </w:p>
    <w:p w14:paraId="7DCC1AC7" w14:textId="6501EDB5" w:rsidR="007015D8" w:rsidRDefault="007015D8" w:rsidP="007015D8">
      <w:pPr>
        <w:rPr>
          <w:rFonts w:ascii="Arial" w:eastAsia="Times New Roman" w:hAnsi="Arial" w:cs="Arial"/>
          <w:color w:val="000000"/>
          <w:sz w:val="22"/>
          <w:szCs w:val="22"/>
        </w:rPr>
      </w:pPr>
      <w:r w:rsidRPr="007015D8">
        <w:rPr>
          <w:rFonts w:ascii="Arial" w:eastAsia="Times New Roman" w:hAnsi="Arial" w:cs="Arial"/>
          <w:color w:val="000000"/>
          <w:sz w:val="22"/>
          <w:szCs w:val="22"/>
        </w:rPr>
        <w:t>- mix the DMA with 90-95mLs of filtered apple, or until the volume adds up to no more than 100mLs. </w:t>
      </w:r>
    </w:p>
    <w:p w14:paraId="16091D29" w14:textId="77777777" w:rsidR="00EB77AB" w:rsidRPr="007015D8" w:rsidRDefault="00EB77AB" w:rsidP="007015D8">
      <w:pPr>
        <w:rPr>
          <w:rFonts w:ascii="Arial" w:eastAsia="Times New Roman" w:hAnsi="Arial" w:cs="Arial"/>
          <w:color w:val="000000"/>
          <w:sz w:val="22"/>
          <w:szCs w:val="22"/>
        </w:rPr>
      </w:pPr>
    </w:p>
    <w:p w14:paraId="2D52EF39" w14:textId="270C6BC8" w:rsidR="00EB77AB" w:rsidRDefault="00EB77AB" w:rsidP="00EB77AB">
      <w:pPr>
        <w:rPr>
          <w:rFonts w:ascii="Arial" w:eastAsia="Times New Roman" w:hAnsi="Arial" w:cs="Arial"/>
          <w:color w:val="000000"/>
          <w:sz w:val="22"/>
          <w:szCs w:val="22"/>
        </w:rPr>
      </w:pPr>
      <w:r>
        <w:rPr>
          <w:rFonts w:ascii="Arial" w:eastAsia="Times New Roman" w:hAnsi="Arial" w:cs="Arial"/>
          <w:color w:val="000000"/>
          <w:sz w:val="22"/>
          <w:szCs w:val="22"/>
        </w:rPr>
        <w:t xml:space="preserve">5. Time to sleep and time to death has not varied much from oral administration; 3-10 to deep sleep, and 2-4 </w:t>
      </w:r>
      <w:proofErr w:type="spellStart"/>
      <w:r>
        <w:rPr>
          <w:rFonts w:ascii="Arial" w:eastAsia="Times New Roman" w:hAnsi="Arial" w:cs="Arial"/>
          <w:color w:val="000000"/>
          <w:sz w:val="22"/>
          <w:szCs w:val="22"/>
        </w:rPr>
        <w:t>hrs</w:t>
      </w:r>
      <w:proofErr w:type="spellEnd"/>
      <w:r>
        <w:rPr>
          <w:rFonts w:ascii="Arial" w:eastAsia="Times New Roman" w:hAnsi="Arial" w:cs="Arial"/>
          <w:color w:val="000000"/>
          <w:sz w:val="22"/>
          <w:szCs w:val="22"/>
        </w:rPr>
        <w:t xml:space="preserve"> to death. Families may benefit with support through the normal sig</w:t>
      </w:r>
      <w:r w:rsidR="005146E7">
        <w:rPr>
          <w:rFonts w:ascii="Arial" w:eastAsia="Times New Roman" w:hAnsi="Arial" w:cs="Arial"/>
          <w:color w:val="000000"/>
          <w:sz w:val="22"/>
          <w:szCs w:val="22"/>
        </w:rPr>
        <w:t>n</w:t>
      </w:r>
      <w:r>
        <w:rPr>
          <w:rFonts w:ascii="Arial" w:eastAsia="Times New Roman" w:hAnsi="Arial" w:cs="Arial"/>
          <w:color w:val="000000"/>
          <w:sz w:val="22"/>
          <w:szCs w:val="22"/>
        </w:rPr>
        <w:t xml:space="preserve">s and symptoms of dying including agonal breathing, changes in color, </w:t>
      </w:r>
      <w:proofErr w:type="spellStart"/>
      <w:r>
        <w:rPr>
          <w:rFonts w:ascii="Arial" w:eastAsia="Times New Roman" w:hAnsi="Arial" w:cs="Arial"/>
          <w:color w:val="000000"/>
          <w:sz w:val="22"/>
          <w:szCs w:val="22"/>
        </w:rPr>
        <w:t>ect</w:t>
      </w:r>
      <w:proofErr w:type="spellEnd"/>
      <w:r>
        <w:rPr>
          <w:rFonts w:ascii="Arial" w:eastAsia="Times New Roman" w:hAnsi="Arial" w:cs="Arial"/>
          <w:color w:val="000000"/>
          <w:sz w:val="22"/>
          <w:szCs w:val="22"/>
        </w:rPr>
        <w:t>…</w:t>
      </w:r>
    </w:p>
    <w:p w14:paraId="53A9C650" w14:textId="77777777" w:rsidR="00EB77AB" w:rsidRPr="00EB77AB" w:rsidRDefault="00EB77AB" w:rsidP="00EB77AB">
      <w:pPr>
        <w:rPr>
          <w:rFonts w:ascii="Arial" w:eastAsia="Times New Roman" w:hAnsi="Arial" w:cs="Arial"/>
          <w:color w:val="000000"/>
          <w:sz w:val="22"/>
          <w:szCs w:val="22"/>
        </w:rPr>
      </w:pPr>
    </w:p>
    <w:p w14:paraId="1592D49C" w14:textId="77777777" w:rsidR="00EA4C5F" w:rsidRDefault="00EA4C5F" w:rsidP="007015D8">
      <w:pPr>
        <w:rPr>
          <w:rFonts w:ascii="Arial" w:eastAsia="Times New Roman" w:hAnsi="Arial" w:cs="Arial"/>
          <w:color w:val="000000"/>
          <w:sz w:val="22"/>
          <w:szCs w:val="22"/>
        </w:rPr>
      </w:pPr>
      <w:proofErr w:type="gramStart"/>
      <w:r w:rsidRPr="00EA4C5F">
        <w:rPr>
          <w:rFonts w:ascii="Arial" w:eastAsia="Times New Roman" w:hAnsi="Arial" w:cs="Arial"/>
          <w:color w:val="000000"/>
          <w:sz w:val="22"/>
          <w:szCs w:val="22"/>
          <w:u w:val="single"/>
        </w:rPr>
        <w:t>Post mortem</w:t>
      </w:r>
      <w:proofErr w:type="gramEnd"/>
      <w:r w:rsidRPr="00EA4C5F">
        <w:rPr>
          <w:rFonts w:ascii="Arial" w:eastAsia="Times New Roman" w:hAnsi="Arial" w:cs="Arial"/>
          <w:color w:val="000000"/>
          <w:sz w:val="22"/>
          <w:szCs w:val="22"/>
          <w:u w:val="single"/>
        </w:rPr>
        <w:t xml:space="preserve"> care:</w:t>
      </w:r>
      <w:r>
        <w:rPr>
          <w:rFonts w:ascii="Arial" w:eastAsia="Times New Roman" w:hAnsi="Arial" w:cs="Arial"/>
          <w:color w:val="000000"/>
          <w:sz w:val="22"/>
          <w:szCs w:val="22"/>
        </w:rPr>
        <w:t xml:space="preserve"> </w:t>
      </w:r>
    </w:p>
    <w:p w14:paraId="311E38EF" w14:textId="7009DB69" w:rsidR="007015D8" w:rsidRPr="007015D8" w:rsidRDefault="00055FA4" w:rsidP="007015D8">
      <w:pPr>
        <w:rPr>
          <w:rFonts w:ascii="Arial" w:eastAsia="Times New Roman" w:hAnsi="Arial" w:cs="Arial"/>
          <w:color w:val="000000"/>
          <w:sz w:val="22"/>
          <w:szCs w:val="22"/>
        </w:rPr>
      </w:pPr>
      <w:r>
        <w:rPr>
          <w:rFonts w:ascii="Arial" w:eastAsia="Times New Roman" w:hAnsi="Arial" w:cs="Arial"/>
          <w:color w:val="000000"/>
          <w:sz w:val="22"/>
          <w:szCs w:val="22"/>
        </w:rPr>
        <w:t>D</w:t>
      </w:r>
      <w:r w:rsidR="007015D8" w:rsidRPr="007015D8">
        <w:rPr>
          <w:rFonts w:ascii="Arial" w:eastAsia="Times New Roman" w:hAnsi="Arial" w:cs="Arial"/>
          <w:color w:val="000000"/>
          <w:sz w:val="22"/>
          <w:szCs w:val="22"/>
        </w:rPr>
        <w:t xml:space="preserve">o not remove catheter </w:t>
      </w:r>
      <w:proofErr w:type="gramStart"/>
      <w:r w:rsidR="007015D8" w:rsidRPr="007015D8">
        <w:rPr>
          <w:rFonts w:ascii="Arial" w:eastAsia="Times New Roman" w:hAnsi="Arial" w:cs="Arial"/>
          <w:color w:val="000000"/>
          <w:sz w:val="22"/>
          <w:szCs w:val="22"/>
        </w:rPr>
        <w:t>post mortem</w:t>
      </w:r>
      <w:proofErr w:type="gramEnd"/>
      <w:r w:rsidR="007015D8" w:rsidRPr="007015D8">
        <w:rPr>
          <w:rFonts w:ascii="Arial" w:eastAsia="Times New Roman" w:hAnsi="Arial" w:cs="Arial"/>
          <w:color w:val="000000"/>
          <w:sz w:val="22"/>
          <w:szCs w:val="22"/>
        </w:rPr>
        <w:t> - so that no leakage occurs. </w:t>
      </w:r>
    </w:p>
    <w:p w14:paraId="6F7AF9BF" w14:textId="77777777" w:rsidR="007015D8" w:rsidRPr="007015D8" w:rsidRDefault="007015D8" w:rsidP="007015D8">
      <w:pPr>
        <w:rPr>
          <w:rFonts w:ascii="Arial" w:eastAsia="Times New Roman" w:hAnsi="Arial" w:cs="Arial"/>
          <w:color w:val="000000"/>
          <w:sz w:val="22"/>
          <w:szCs w:val="22"/>
        </w:rPr>
      </w:pPr>
    </w:p>
    <w:p w14:paraId="5BCBF4D1" w14:textId="77777777" w:rsidR="007015D8" w:rsidRPr="007015D8" w:rsidRDefault="007015D8" w:rsidP="007015D8">
      <w:pPr>
        <w:rPr>
          <w:rFonts w:ascii="Arial" w:eastAsia="Times New Roman" w:hAnsi="Arial" w:cs="Arial"/>
          <w:color w:val="000000"/>
          <w:sz w:val="22"/>
          <w:szCs w:val="22"/>
        </w:rPr>
      </w:pPr>
    </w:p>
    <w:p w14:paraId="3A7BED70" w14:textId="77777777" w:rsidR="000451B6" w:rsidRDefault="000451B6"/>
    <w:sectPr w:rsidR="000451B6" w:rsidSect="001331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81263A"/>
    <w:multiLevelType w:val="hybridMultilevel"/>
    <w:tmpl w:val="A404A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D8"/>
    <w:rsid w:val="00002941"/>
    <w:rsid w:val="0000532A"/>
    <w:rsid w:val="0000605C"/>
    <w:rsid w:val="00006CAF"/>
    <w:rsid w:val="000100F9"/>
    <w:rsid w:val="00010356"/>
    <w:rsid w:val="00014273"/>
    <w:rsid w:val="0002083F"/>
    <w:rsid w:val="00020CD7"/>
    <w:rsid w:val="000236F8"/>
    <w:rsid w:val="00034151"/>
    <w:rsid w:val="00036A53"/>
    <w:rsid w:val="00037D32"/>
    <w:rsid w:val="000451B6"/>
    <w:rsid w:val="00045C37"/>
    <w:rsid w:val="0004616D"/>
    <w:rsid w:val="000472CE"/>
    <w:rsid w:val="000510DF"/>
    <w:rsid w:val="00051D97"/>
    <w:rsid w:val="00053D73"/>
    <w:rsid w:val="00055933"/>
    <w:rsid w:val="00055FA4"/>
    <w:rsid w:val="00057E4F"/>
    <w:rsid w:val="000607FE"/>
    <w:rsid w:val="00071079"/>
    <w:rsid w:val="000717A5"/>
    <w:rsid w:val="000808F5"/>
    <w:rsid w:val="00084FC5"/>
    <w:rsid w:val="000869C6"/>
    <w:rsid w:val="00086CDC"/>
    <w:rsid w:val="000950B1"/>
    <w:rsid w:val="000A79DC"/>
    <w:rsid w:val="000C4346"/>
    <w:rsid w:val="000C4A72"/>
    <w:rsid w:val="000D0421"/>
    <w:rsid w:val="000D3EC3"/>
    <w:rsid w:val="000E38D5"/>
    <w:rsid w:val="000E5363"/>
    <w:rsid w:val="000E7B0A"/>
    <w:rsid w:val="000F24BA"/>
    <w:rsid w:val="000F7127"/>
    <w:rsid w:val="001021AF"/>
    <w:rsid w:val="00103867"/>
    <w:rsid w:val="00103919"/>
    <w:rsid w:val="001066FB"/>
    <w:rsid w:val="001111DD"/>
    <w:rsid w:val="00111D7A"/>
    <w:rsid w:val="00114CAB"/>
    <w:rsid w:val="001209B1"/>
    <w:rsid w:val="00127904"/>
    <w:rsid w:val="00130637"/>
    <w:rsid w:val="00133157"/>
    <w:rsid w:val="001334F0"/>
    <w:rsid w:val="00133DCA"/>
    <w:rsid w:val="00133EC6"/>
    <w:rsid w:val="001356A4"/>
    <w:rsid w:val="001401B6"/>
    <w:rsid w:val="0014179B"/>
    <w:rsid w:val="001508F3"/>
    <w:rsid w:val="001516B1"/>
    <w:rsid w:val="001548B0"/>
    <w:rsid w:val="00154DC4"/>
    <w:rsid w:val="00154E20"/>
    <w:rsid w:val="001620C1"/>
    <w:rsid w:val="00185D08"/>
    <w:rsid w:val="001905B8"/>
    <w:rsid w:val="00197CC1"/>
    <w:rsid w:val="001A221C"/>
    <w:rsid w:val="001A68BF"/>
    <w:rsid w:val="001C696E"/>
    <w:rsid w:val="001D288C"/>
    <w:rsid w:val="001D69EB"/>
    <w:rsid w:val="001E7F72"/>
    <w:rsid w:val="00223B74"/>
    <w:rsid w:val="00231467"/>
    <w:rsid w:val="00235B52"/>
    <w:rsid w:val="00236DF9"/>
    <w:rsid w:val="00237135"/>
    <w:rsid w:val="0024033D"/>
    <w:rsid w:val="0024188A"/>
    <w:rsid w:val="002455F1"/>
    <w:rsid w:val="00250AF2"/>
    <w:rsid w:val="002512FE"/>
    <w:rsid w:val="00260744"/>
    <w:rsid w:val="00277A2E"/>
    <w:rsid w:val="00281B9D"/>
    <w:rsid w:val="00283728"/>
    <w:rsid w:val="00287CBF"/>
    <w:rsid w:val="00291701"/>
    <w:rsid w:val="00297A17"/>
    <w:rsid w:val="002A07CA"/>
    <w:rsid w:val="002A41CF"/>
    <w:rsid w:val="002A59E1"/>
    <w:rsid w:val="002B1B0B"/>
    <w:rsid w:val="002B75AD"/>
    <w:rsid w:val="002C333C"/>
    <w:rsid w:val="002C4EA6"/>
    <w:rsid w:val="002D4E07"/>
    <w:rsid w:val="002D738C"/>
    <w:rsid w:val="002D7ABA"/>
    <w:rsid w:val="002E670F"/>
    <w:rsid w:val="002E70F3"/>
    <w:rsid w:val="002F04B9"/>
    <w:rsid w:val="002F0B2C"/>
    <w:rsid w:val="003059A3"/>
    <w:rsid w:val="00315385"/>
    <w:rsid w:val="00321D8B"/>
    <w:rsid w:val="00322E26"/>
    <w:rsid w:val="00325DC5"/>
    <w:rsid w:val="00337302"/>
    <w:rsid w:val="003427E9"/>
    <w:rsid w:val="00343604"/>
    <w:rsid w:val="00350B56"/>
    <w:rsid w:val="00355177"/>
    <w:rsid w:val="00356159"/>
    <w:rsid w:val="0035759A"/>
    <w:rsid w:val="00372EDD"/>
    <w:rsid w:val="0037449D"/>
    <w:rsid w:val="00383685"/>
    <w:rsid w:val="00386F18"/>
    <w:rsid w:val="00391494"/>
    <w:rsid w:val="003A2A19"/>
    <w:rsid w:val="003A7DBF"/>
    <w:rsid w:val="003B432C"/>
    <w:rsid w:val="003C05E8"/>
    <w:rsid w:val="003C53F3"/>
    <w:rsid w:val="003D4E65"/>
    <w:rsid w:val="003E3F72"/>
    <w:rsid w:val="003E4243"/>
    <w:rsid w:val="003E48D2"/>
    <w:rsid w:val="003F06E3"/>
    <w:rsid w:val="003F0E5A"/>
    <w:rsid w:val="003F538F"/>
    <w:rsid w:val="00401767"/>
    <w:rsid w:val="004103FC"/>
    <w:rsid w:val="00410ED1"/>
    <w:rsid w:val="00413BF6"/>
    <w:rsid w:val="004179F6"/>
    <w:rsid w:val="00421D37"/>
    <w:rsid w:val="00426BDB"/>
    <w:rsid w:val="004273D6"/>
    <w:rsid w:val="0043477B"/>
    <w:rsid w:val="00436E2F"/>
    <w:rsid w:val="0044175D"/>
    <w:rsid w:val="0044405C"/>
    <w:rsid w:val="0045577E"/>
    <w:rsid w:val="00455A26"/>
    <w:rsid w:val="0046256B"/>
    <w:rsid w:val="00464C75"/>
    <w:rsid w:val="004673F1"/>
    <w:rsid w:val="00474EB9"/>
    <w:rsid w:val="0048714C"/>
    <w:rsid w:val="004953CF"/>
    <w:rsid w:val="004A5F85"/>
    <w:rsid w:val="004B2C5B"/>
    <w:rsid w:val="004B4C81"/>
    <w:rsid w:val="004C04B7"/>
    <w:rsid w:val="004C1E3F"/>
    <w:rsid w:val="004C2799"/>
    <w:rsid w:val="004D4424"/>
    <w:rsid w:val="004D47A1"/>
    <w:rsid w:val="004E2FEB"/>
    <w:rsid w:val="00502B81"/>
    <w:rsid w:val="005146E7"/>
    <w:rsid w:val="00515273"/>
    <w:rsid w:val="0052134B"/>
    <w:rsid w:val="0052466D"/>
    <w:rsid w:val="0054129B"/>
    <w:rsid w:val="00541DA1"/>
    <w:rsid w:val="00542254"/>
    <w:rsid w:val="0054783D"/>
    <w:rsid w:val="00551201"/>
    <w:rsid w:val="00551499"/>
    <w:rsid w:val="00557A6D"/>
    <w:rsid w:val="0056251F"/>
    <w:rsid w:val="0056669E"/>
    <w:rsid w:val="00577D22"/>
    <w:rsid w:val="005A4945"/>
    <w:rsid w:val="005A796F"/>
    <w:rsid w:val="005B25D5"/>
    <w:rsid w:val="005B30B0"/>
    <w:rsid w:val="005B4B77"/>
    <w:rsid w:val="005B4E60"/>
    <w:rsid w:val="005C18A2"/>
    <w:rsid w:val="005C60CF"/>
    <w:rsid w:val="005D1A21"/>
    <w:rsid w:val="005E070F"/>
    <w:rsid w:val="005E38DD"/>
    <w:rsid w:val="005E6E8D"/>
    <w:rsid w:val="005F3A39"/>
    <w:rsid w:val="005F5606"/>
    <w:rsid w:val="006000C4"/>
    <w:rsid w:val="00601203"/>
    <w:rsid w:val="006056D3"/>
    <w:rsid w:val="0061637D"/>
    <w:rsid w:val="006271B8"/>
    <w:rsid w:val="00630995"/>
    <w:rsid w:val="006345AC"/>
    <w:rsid w:val="00636A52"/>
    <w:rsid w:val="00636AFE"/>
    <w:rsid w:val="00651C6D"/>
    <w:rsid w:val="006521D5"/>
    <w:rsid w:val="00667695"/>
    <w:rsid w:val="00670CFB"/>
    <w:rsid w:val="0067214E"/>
    <w:rsid w:val="00693678"/>
    <w:rsid w:val="006936C6"/>
    <w:rsid w:val="00695696"/>
    <w:rsid w:val="00696EA7"/>
    <w:rsid w:val="006A12EB"/>
    <w:rsid w:val="006A4919"/>
    <w:rsid w:val="006C5971"/>
    <w:rsid w:val="006D4CC9"/>
    <w:rsid w:val="006D75AF"/>
    <w:rsid w:val="006E5C8E"/>
    <w:rsid w:val="006E677C"/>
    <w:rsid w:val="006F24C1"/>
    <w:rsid w:val="006F2803"/>
    <w:rsid w:val="007015D8"/>
    <w:rsid w:val="007266A8"/>
    <w:rsid w:val="00741131"/>
    <w:rsid w:val="0074121C"/>
    <w:rsid w:val="0075467A"/>
    <w:rsid w:val="00757C45"/>
    <w:rsid w:val="00762AD4"/>
    <w:rsid w:val="0076594D"/>
    <w:rsid w:val="00787BB0"/>
    <w:rsid w:val="00790496"/>
    <w:rsid w:val="007A549C"/>
    <w:rsid w:val="007B2ABA"/>
    <w:rsid w:val="007B42C7"/>
    <w:rsid w:val="007B4D49"/>
    <w:rsid w:val="007B6590"/>
    <w:rsid w:val="007B6F20"/>
    <w:rsid w:val="007C2C1C"/>
    <w:rsid w:val="007C45CF"/>
    <w:rsid w:val="007C7363"/>
    <w:rsid w:val="007F07A7"/>
    <w:rsid w:val="007F56D5"/>
    <w:rsid w:val="007F7B4C"/>
    <w:rsid w:val="008032D6"/>
    <w:rsid w:val="00824518"/>
    <w:rsid w:val="008307EB"/>
    <w:rsid w:val="0084384E"/>
    <w:rsid w:val="008450FD"/>
    <w:rsid w:val="00850834"/>
    <w:rsid w:val="00856905"/>
    <w:rsid w:val="00862552"/>
    <w:rsid w:val="00871D08"/>
    <w:rsid w:val="00883C90"/>
    <w:rsid w:val="008873CE"/>
    <w:rsid w:val="00896E4F"/>
    <w:rsid w:val="008B6A04"/>
    <w:rsid w:val="008C4950"/>
    <w:rsid w:val="008C6C72"/>
    <w:rsid w:val="008C7537"/>
    <w:rsid w:val="008D729A"/>
    <w:rsid w:val="008E097E"/>
    <w:rsid w:val="008E160D"/>
    <w:rsid w:val="0090067C"/>
    <w:rsid w:val="00902260"/>
    <w:rsid w:val="009030B5"/>
    <w:rsid w:val="009045EF"/>
    <w:rsid w:val="00907FDB"/>
    <w:rsid w:val="00935ECA"/>
    <w:rsid w:val="009422AE"/>
    <w:rsid w:val="00961517"/>
    <w:rsid w:val="00966154"/>
    <w:rsid w:val="00982D7D"/>
    <w:rsid w:val="00996EBC"/>
    <w:rsid w:val="009A52EB"/>
    <w:rsid w:val="009A6FDA"/>
    <w:rsid w:val="009B04D0"/>
    <w:rsid w:val="009B132F"/>
    <w:rsid w:val="009B3D20"/>
    <w:rsid w:val="009C3533"/>
    <w:rsid w:val="009D7CC1"/>
    <w:rsid w:val="009E10E4"/>
    <w:rsid w:val="00A00692"/>
    <w:rsid w:val="00A032D8"/>
    <w:rsid w:val="00A04385"/>
    <w:rsid w:val="00A178F0"/>
    <w:rsid w:val="00A17E57"/>
    <w:rsid w:val="00A3318F"/>
    <w:rsid w:val="00A47148"/>
    <w:rsid w:val="00A610EC"/>
    <w:rsid w:val="00A61ADB"/>
    <w:rsid w:val="00A63AA4"/>
    <w:rsid w:val="00A67E78"/>
    <w:rsid w:val="00A775D3"/>
    <w:rsid w:val="00A8565E"/>
    <w:rsid w:val="00A85E5B"/>
    <w:rsid w:val="00AA1403"/>
    <w:rsid w:val="00AA4692"/>
    <w:rsid w:val="00AA49CA"/>
    <w:rsid w:val="00AB6597"/>
    <w:rsid w:val="00AD32B9"/>
    <w:rsid w:val="00AD3F0B"/>
    <w:rsid w:val="00AD4299"/>
    <w:rsid w:val="00AE5337"/>
    <w:rsid w:val="00AE6147"/>
    <w:rsid w:val="00AF07C4"/>
    <w:rsid w:val="00B24385"/>
    <w:rsid w:val="00B3636A"/>
    <w:rsid w:val="00B4504E"/>
    <w:rsid w:val="00B46F86"/>
    <w:rsid w:val="00B5394A"/>
    <w:rsid w:val="00B659F7"/>
    <w:rsid w:val="00B72126"/>
    <w:rsid w:val="00B72B8F"/>
    <w:rsid w:val="00B824EF"/>
    <w:rsid w:val="00B82D16"/>
    <w:rsid w:val="00B95A3F"/>
    <w:rsid w:val="00BA5777"/>
    <w:rsid w:val="00BB5B76"/>
    <w:rsid w:val="00BC38C0"/>
    <w:rsid w:val="00BD2F48"/>
    <w:rsid w:val="00BE5689"/>
    <w:rsid w:val="00BF033C"/>
    <w:rsid w:val="00BF08F7"/>
    <w:rsid w:val="00C02DC3"/>
    <w:rsid w:val="00C06136"/>
    <w:rsid w:val="00C1284E"/>
    <w:rsid w:val="00C1598A"/>
    <w:rsid w:val="00C22675"/>
    <w:rsid w:val="00C27284"/>
    <w:rsid w:val="00C33861"/>
    <w:rsid w:val="00C36F42"/>
    <w:rsid w:val="00C46859"/>
    <w:rsid w:val="00C51FB2"/>
    <w:rsid w:val="00C5361F"/>
    <w:rsid w:val="00C65A77"/>
    <w:rsid w:val="00C71E99"/>
    <w:rsid w:val="00C85D4C"/>
    <w:rsid w:val="00C95376"/>
    <w:rsid w:val="00CB12FE"/>
    <w:rsid w:val="00CB5664"/>
    <w:rsid w:val="00CC1EBA"/>
    <w:rsid w:val="00CC2C77"/>
    <w:rsid w:val="00CC3913"/>
    <w:rsid w:val="00CC4AAD"/>
    <w:rsid w:val="00CC68F4"/>
    <w:rsid w:val="00CE0D2E"/>
    <w:rsid w:val="00CE1A3B"/>
    <w:rsid w:val="00CE2FB9"/>
    <w:rsid w:val="00CE40F3"/>
    <w:rsid w:val="00CF1E6F"/>
    <w:rsid w:val="00D17EBD"/>
    <w:rsid w:val="00D22016"/>
    <w:rsid w:val="00D256F6"/>
    <w:rsid w:val="00D407ED"/>
    <w:rsid w:val="00D572B2"/>
    <w:rsid w:val="00D60051"/>
    <w:rsid w:val="00D677A8"/>
    <w:rsid w:val="00D75505"/>
    <w:rsid w:val="00D873CC"/>
    <w:rsid w:val="00D8790E"/>
    <w:rsid w:val="00DA5673"/>
    <w:rsid w:val="00DB6910"/>
    <w:rsid w:val="00DC1753"/>
    <w:rsid w:val="00DC1B63"/>
    <w:rsid w:val="00DC3251"/>
    <w:rsid w:val="00DE64BB"/>
    <w:rsid w:val="00DF362D"/>
    <w:rsid w:val="00DF6115"/>
    <w:rsid w:val="00E1368D"/>
    <w:rsid w:val="00E141AB"/>
    <w:rsid w:val="00E34A7B"/>
    <w:rsid w:val="00E3669F"/>
    <w:rsid w:val="00E44CEF"/>
    <w:rsid w:val="00E52BCA"/>
    <w:rsid w:val="00E85840"/>
    <w:rsid w:val="00EA1825"/>
    <w:rsid w:val="00EA4C5F"/>
    <w:rsid w:val="00EA4F97"/>
    <w:rsid w:val="00EA7055"/>
    <w:rsid w:val="00EB2629"/>
    <w:rsid w:val="00EB77AB"/>
    <w:rsid w:val="00ED5FB6"/>
    <w:rsid w:val="00ED5FE7"/>
    <w:rsid w:val="00EE003C"/>
    <w:rsid w:val="00EE0EA5"/>
    <w:rsid w:val="00F00C5A"/>
    <w:rsid w:val="00F112C8"/>
    <w:rsid w:val="00F153AD"/>
    <w:rsid w:val="00F22B64"/>
    <w:rsid w:val="00F24ED5"/>
    <w:rsid w:val="00F3032C"/>
    <w:rsid w:val="00F35E2F"/>
    <w:rsid w:val="00F40296"/>
    <w:rsid w:val="00F474F4"/>
    <w:rsid w:val="00F50203"/>
    <w:rsid w:val="00F504E2"/>
    <w:rsid w:val="00F56C84"/>
    <w:rsid w:val="00F61241"/>
    <w:rsid w:val="00F7291E"/>
    <w:rsid w:val="00F85F54"/>
    <w:rsid w:val="00FA6302"/>
    <w:rsid w:val="00FB4CE1"/>
    <w:rsid w:val="00FB6C65"/>
    <w:rsid w:val="00FC5333"/>
    <w:rsid w:val="00FC5389"/>
    <w:rsid w:val="00FC5CB1"/>
    <w:rsid w:val="00FD0E89"/>
    <w:rsid w:val="00FD694C"/>
    <w:rsid w:val="00FF41FC"/>
    <w:rsid w:val="00FF4A61"/>
    <w:rsid w:val="00FF4BB9"/>
    <w:rsid w:val="00FF6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DEFD6"/>
  <w15:chartTrackingRefBased/>
  <w15:docId w15:val="{0441F25B-FB70-7249-8D2F-F2709F15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015D8"/>
    <w:rPr>
      <w:color w:val="0000FF"/>
      <w:u w:val="single"/>
    </w:rPr>
  </w:style>
  <w:style w:type="paragraph" w:styleId="ListParagraph">
    <w:name w:val="List Paragraph"/>
    <w:basedOn w:val="Normal"/>
    <w:uiPriority w:val="34"/>
    <w:qFormat/>
    <w:rsid w:val="00EA4C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569297">
      <w:bodyDiv w:val="1"/>
      <w:marLeft w:val="0"/>
      <w:marRight w:val="0"/>
      <w:marTop w:val="0"/>
      <w:marBottom w:val="0"/>
      <w:divBdr>
        <w:top w:val="none" w:sz="0" w:space="0" w:color="auto"/>
        <w:left w:val="none" w:sz="0" w:space="0" w:color="auto"/>
        <w:bottom w:val="none" w:sz="0" w:space="0" w:color="auto"/>
        <w:right w:val="none" w:sz="0" w:space="0" w:color="auto"/>
      </w:divBdr>
      <w:divsChild>
        <w:div w:id="1451052263">
          <w:marLeft w:val="0"/>
          <w:marRight w:val="0"/>
          <w:marTop w:val="0"/>
          <w:marBottom w:val="0"/>
          <w:divBdr>
            <w:top w:val="none" w:sz="0" w:space="0" w:color="auto"/>
            <w:left w:val="none" w:sz="0" w:space="0" w:color="auto"/>
            <w:bottom w:val="none" w:sz="0" w:space="0" w:color="auto"/>
            <w:right w:val="none" w:sz="0" w:space="0" w:color="auto"/>
          </w:divBdr>
        </w:div>
        <w:div w:id="1763838526">
          <w:marLeft w:val="0"/>
          <w:marRight w:val="0"/>
          <w:marTop w:val="0"/>
          <w:marBottom w:val="0"/>
          <w:divBdr>
            <w:top w:val="none" w:sz="0" w:space="0" w:color="auto"/>
            <w:left w:val="none" w:sz="0" w:space="0" w:color="auto"/>
            <w:bottom w:val="none" w:sz="0" w:space="0" w:color="auto"/>
            <w:right w:val="none" w:sz="0" w:space="0" w:color="auto"/>
          </w:divBdr>
        </w:div>
        <w:div w:id="67725864">
          <w:marLeft w:val="0"/>
          <w:marRight w:val="0"/>
          <w:marTop w:val="0"/>
          <w:marBottom w:val="0"/>
          <w:divBdr>
            <w:top w:val="none" w:sz="0" w:space="0" w:color="auto"/>
            <w:left w:val="none" w:sz="0" w:space="0" w:color="auto"/>
            <w:bottom w:val="none" w:sz="0" w:space="0" w:color="auto"/>
            <w:right w:val="none" w:sz="0" w:space="0" w:color="auto"/>
          </w:divBdr>
        </w:div>
        <w:div w:id="563762974">
          <w:marLeft w:val="0"/>
          <w:marRight w:val="0"/>
          <w:marTop w:val="0"/>
          <w:marBottom w:val="0"/>
          <w:divBdr>
            <w:top w:val="none" w:sz="0" w:space="0" w:color="auto"/>
            <w:left w:val="none" w:sz="0" w:space="0" w:color="auto"/>
            <w:bottom w:val="none" w:sz="0" w:space="0" w:color="auto"/>
            <w:right w:val="none" w:sz="0" w:space="0" w:color="auto"/>
          </w:divBdr>
        </w:div>
        <w:div w:id="1235165366">
          <w:marLeft w:val="0"/>
          <w:marRight w:val="0"/>
          <w:marTop w:val="0"/>
          <w:marBottom w:val="0"/>
          <w:divBdr>
            <w:top w:val="none" w:sz="0" w:space="0" w:color="auto"/>
            <w:left w:val="none" w:sz="0" w:space="0" w:color="auto"/>
            <w:bottom w:val="none" w:sz="0" w:space="0" w:color="auto"/>
            <w:right w:val="none" w:sz="0" w:space="0" w:color="auto"/>
          </w:divBdr>
        </w:div>
        <w:div w:id="20014044">
          <w:marLeft w:val="0"/>
          <w:marRight w:val="0"/>
          <w:marTop w:val="0"/>
          <w:marBottom w:val="0"/>
          <w:divBdr>
            <w:top w:val="none" w:sz="0" w:space="0" w:color="auto"/>
            <w:left w:val="none" w:sz="0" w:space="0" w:color="auto"/>
            <w:bottom w:val="none" w:sz="0" w:space="0" w:color="auto"/>
            <w:right w:val="none" w:sz="0" w:space="0" w:color="auto"/>
          </w:divBdr>
        </w:div>
        <w:div w:id="477304161">
          <w:marLeft w:val="0"/>
          <w:marRight w:val="0"/>
          <w:marTop w:val="0"/>
          <w:marBottom w:val="0"/>
          <w:divBdr>
            <w:top w:val="none" w:sz="0" w:space="0" w:color="auto"/>
            <w:left w:val="none" w:sz="0" w:space="0" w:color="auto"/>
            <w:bottom w:val="none" w:sz="0" w:space="0" w:color="auto"/>
            <w:right w:val="none" w:sz="0" w:space="0" w:color="auto"/>
          </w:divBdr>
        </w:div>
        <w:div w:id="995230024">
          <w:marLeft w:val="0"/>
          <w:marRight w:val="0"/>
          <w:marTop w:val="0"/>
          <w:marBottom w:val="0"/>
          <w:divBdr>
            <w:top w:val="none" w:sz="0" w:space="0" w:color="auto"/>
            <w:left w:val="none" w:sz="0" w:space="0" w:color="auto"/>
            <w:bottom w:val="none" w:sz="0" w:space="0" w:color="auto"/>
            <w:right w:val="none" w:sz="0" w:space="0" w:color="auto"/>
          </w:divBdr>
        </w:div>
        <w:div w:id="665746650">
          <w:marLeft w:val="0"/>
          <w:marRight w:val="0"/>
          <w:marTop w:val="0"/>
          <w:marBottom w:val="0"/>
          <w:divBdr>
            <w:top w:val="none" w:sz="0" w:space="0" w:color="auto"/>
            <w:left w:val="none" w:sz="0" w:space="0" w:color="auto"/>
            <w:bottom w:val="none" w:sz="0" w:space="0" w:color="auto"/>
            <w:right w:val="none" w:sz="0" w:space="0" w:color="auto"/>
          </w:divBdr>
        </w:div>
        <w:div w:id="1377125400">
          <w:marLeft w:val="0"/>
          <w:marRight w:val="0"/>
          <w:marTop w:val="0"/>
          <w:marBottom w:val="0"/>
          <w:divBdr>
            <w:top w:val="none" w:sz="0" w:space="0" w:color="auto"/>
            <w:left w:val="none" w:sz="0" w:space="0" w:color="auto"/>
            <w:bottom w:val="none" w:sz="0" w:space="0" w:color="auto"/>
            <w:right w:val="none" w:sz="0" w:space="0" w:color="auto"/>
          </w:divBdr>
        </w:div>
        <w:div w:id="1956138365">
          <w:marLeft w:val="0"/>
          <w:marRight w:val="0"/>
          <w:marTop w:val="0"/>
          <w:marBottom w:val="0"/>
          <w:divBdr>
            <w:top w:val="none" w:sz="0" w:space="0" w:color="auto"/>
            <w:left w:val="none" w:sz="0" w:space="0" w:color="auto"/>
            <w:bottom w:val="none" w:sz="0" w:space="0" w:color="auto"/>
            <w:right w:val="none" w:sz="0" w:space="0" w:color="auto"/>
          </w:divBdr>
        </w:div>
        <w:div w:id="1391657851">
          <w:marLeft w:val="0"/>
          <w:marRight w:val="0"/>
          <w:marTop w:val="0"/>
          <w:marBottom w:val="0"/>
          <w:divBdr>
            <w:top w:val="none" w:sz="0" w:space="0" w:color="auto"/>
            <w:left w:val="none" w:sz="0" w:space="0" w:color="auto"/>
            <w:bottom w:val="none" w:sz="0" w:space="0" w:color="auto"/>
            <w:right w:val="none" w:sz="0" w:space="0" w:color="auto"/>
          </w:divBdr>
        </w:div>
        <w:div w:id="357854939">
          <w:marLeft w:val="0"/>
          <w:marRight w:val="0"/>
          <w:marTop w:val="0"/>
          <w:marBottom w:val="0"/>
          <w:divBdr>
            <w:top w:val="none" w:sz="0" w:space="0" w:color="auto"/>
            <w:left w:val="none" w:sz="0" w:space="0" w:color="auto"/>
            <w:bottom w:val="none" w:sz="0" w:space="0" w:color="auto"/>
            <w:right w:val="none" w:sz="0" w:space="0" w:color="auto"/>
          </w:divBdr>
        </w:div>
        <w:div w:id="2134638741">
          <w:marLeft w:val="0"/>
          <w:marRight w:val="0"/>
          <w:marTop w:val="0"/>
          <w:marBottom w:val="0"/>
          <w:divBdr>
            <w:top w:val="none" w:sz="0" w:space="0" w:color="auto"/>
            <w:left w:val="none" w:sz="0" w:space="0" w:color="auto"/>
            <w:bottom w:val="none" w:sz="0" w:space="0" w:color="auto"/>
            <w:right w:val="none" w:sz="0" w:space="0" w:color="auto"/>
          </w:divBdr>
        </w:div>
        <w:div w:id="1657416850">
          <w:marLeft w:val="0"/>
          <w:marRight w:val="0"/>
          <w:marTop w:val="0"/>
          <w:marBottom w:val="0"/>
          <w:divBdr>
            <w:top w:val="none" w:sz="0" w:space="0" w:color="auto"/>
            <w:left w:val="none" w:sz="0" w:space="0" w:color="auto"/>
            <w:bottom w:val="none" w:sz="0" w:space="0" w:color="auto"/>
            <w:right w:val="none" w:sz="0" w:space="0" w:color="auto"/>
          </w:divBdr>
        </w:div>
        <w:div w:id="1670017620">
          <w:marLeft w:val="0"/>
          <w:marRight w:val="0"/>
          <w:marTop w:val="0"/>
          <w:marBottom w:val="0"/>
          <w:divBdr>
            <w:top w:val="none" w:sz="0" w:space="0" w:color="auto"/>
            <w:left w:val="none" w:sz="0" w:space="0" w:color="auto"/>
            <w:bottom w:val="none" w:sz="0" w:space="0" w:color="auto"/>
            <w:right w:val="none" w:sz="0" w:space="0" w:color="auto"/>
          </w:divBdr>
        </w:div>
        <w:div w:id="908537978">
          <w:marLeft w:val="0"/>
          <w:marRight w:val="0"/>
          <w:marTop w:val="0"/>
          <w:marBottom w:val="0"/>
          <w:divBdr>
            <w:top w:val="none" w:sz="0" w:space="0" w:color="auto"/>
            <w:left w:val="none" w:sz="0" w:space="0" w:color="auto"/>
            <w:bottom w:val="none" w:sz="0" w:space="0" w:color="auto"/>
            <w:right w:val="none" w:sz="0" w:space="0" w:color="auto"/>
          </w:divBdr>
        </w:div>
        <w:div w:id="1210802891">
          <w:marLeft w:val="0"/>
          <w:marRight w:val="0"/>
          <w:marTop w:val="0"/>
          <w:marBottom w:val="0"/>
          <w:divBdr>
            <w:top w:val="none" w:sz="0" w:space="0" w:color="auto"/>
            <w:left w:val="none" w:sz="0" w:space="0" w:color="auto"/>
            <w:bottom w:val="none" w:sz="0" w:space="0" w:color="auto"/>
            <w:right w:val="none" w:sz="0" w:space="0" w:color="auto"/>
          </w:divBdr>
        </w:div>
        <w:div w:id="432744774">
          <w:marLeft w:val="0"/>
          <w:marRight w:val="0"/>
          <w:marTop w:val="0"/>
          <w:marBottom w:val="0"/>
          <w:divBdr>
            <w:top w:val="none" w:sz="0" w:space="0" w:color="auto"/>
            <w:left w:val="none" w:sz="0" w:space="0" w:color="auto"/>
            <w:bottom w:val="none" w:sz="0" w:space="0" w:color="auto"/>
            <w:right w:val="none" w:sz="0" w:space="0" w:color="auto"/>
          </w:divBdr>
        </w:div>
        <w:div w:id="1842044545">
          <w:marLeft w:val="0"/>
          <w:marRight w:val="0"/>
          <w:marTop w:val="0"/>
          <w:marBottom w:val="0"/>
          <w:divBdr>
            <w:top w:val="none" w:sz="0" w:space="0" w:color="auto"/>
            <w:left w:val="none" w:sz="0" w:space="0" w:color="auto"/>
            <w:bottom w:val="none" w:sz="0" w:space="0" w:color="auto"/>
            <w:right w:val="none" w:sz="0" w:space="0" w:color="auto"/>
          </w:divBdr>
        </w:div>
        <w:div w:id="376515591">
          <w:marLeft w:val="0"/>
          <w:marRight w:val="0"/>
          <w:marTop w:val="0"/>
          <w:marBottom w:val="0"/>
          <w:divBdr>
            <w:top w:val="none" w:sz="0" w:space="0" w:color="auto"/>
            <w:left w:val="none" w:sz="0" w:space="0" w:color="auto"/>
            <w:bottom w:val="none" w:sz="0" w:space="0" w:color="auto"/>
            <w:right w:val="none" w:sz="0" w:space="0" w:color="auto"/>
          </w:divBdr>
        </w:div>
        <w:div w:id="749740333">
          <w:marLeft w:val="0"/>
          <w:marRight w:val="0"/>
          <w:marTop w:val="0"/>
          <w:marBottom w:val="0"/>
          <w:divBdr>
            <w:top w:val="none" w:sz="0" w:space="0" w:color="auto"/>
            <w:left w:val="none" w:sz="0" w:space="0" w:color="auto"/>
            <w:bottom w:val="none" w:sz="0" w:space="0" w:color="auto"/>
            <w:right w:val="none" w:sz="0" w:space="0" w:color="auto"/>
          </w:divBdr>
        </w:div>
        <w:div w:id="1190607399">
          <w:marLeft w:val="0"/>
          <w:marRight w:val="0"/>
          <w:marTop w:val="0"/>
          <w:marBottom w:val="0"/>
          <w:divBdr>
            <w:top w:val="none" w:sz="0" w:space="0" w:color="auto"/>
            <w:left w:val="none" w:sz="0" w:space="0" w:color="auto"/>
            <w:bottom w:val="none" w:sz="0" w:space="0" w:color="auto"/>
            <w:right w:val="none" w:sz="0" w:space="0" w:color="auto"/>
          </w:divBdr>
        </w:div>
        <w:div w:id="2060661459">
          <w:marLeft w:val="0"/>
          <w:marRight w:val="0"/>
          <w:marTop w:val="0"/>
          <w:marBottom w:val="0"/>
          <w:divBdr>
            <w:top w:val="none" w:sz="0" w:space="0" w:color="auto"/>
            <w:left w:val="none" w:sz="0" w:space="0" w:color="auto"/>
            <w:bottom w:val="none" w:sz="0" w:space="0" w:color="auto"/>
            <w:right w:val="none" w:sz="0" w:space="0" w:color="auto"/>
          </w:divBdr>
        </w:div>
        <w:div w:id="1818302981">
          <w:marLeft w:val="0"/>
          <w:marRight w:val="0"/>
          <w:marTop w:val="0"/>
          <w:marBottom w:val="0"/>
          <w:divBdr>
            <w:top w:val="none" w:sz="0" w:space="0" w:color="auto"/>
            <w:left w:val="none" w:sz="0" w:space="0" w:color="auto"/>
            <w:bottom w:val="none" w:sz="0" w:space="0" w:color="auto"/>
            <w:right w:val="none" w:sz="0" w:space="0" w:color="auto"/>
          </w:divBdr>
        </w:div>
        <w:div w:id="1019307398">
          <w:marLeft w:val="0"/>
          <w:marRight w:val="0"/>
          <w:marTop w:val="0"/>
          <w:marBottom w:val="0"/>
          <w:divBdr>
            <w:top w:val="none" w:sz="0" w:space="0" w:color="auto"/>
            <w:left w:val="none" w:sz="0" w:space="0" w:color="auto"/>
            <w:bottom w:val="none" w:sz="0" w:space="0" w:color="auto"/>
            <w:right w:val="none" w:sz="0" w:space="0" w:color="auto"/>
          </w:divBdr>
        </w:div>
        <w:div w:id="1634098121">
          <w:marLeft w:val="0"/>
          <w:marRight w:val="0"/>
          <w:marTop w:val="0"/>
          <w:marBottom w:val="0"/>
          <w:divBdr>
            <w:top w:val="none" w:sz="0" w:space="0" w:color="auto"/>
            <w:left w:val="none" w:sz="0" w:space="0" w:color="auto"/>
            <w:bottom w:val="none" w:sz="0" w:space="0" w:color="auto"/>
            <w:right w:val="none" w:sz="0" w:space="0" w:color="auto"/>
          </w:divBdr>
        </w:div>
        <w:div w:id="1275794627">
          <w:marLeft w:val="0"/>
          <w:marRight w:val="0"/>
          <w:marTop w:val="0"/>
          <w:marBottom w:val="0"/>
          <w:divBdr>
            <w:top w:val="none" w:sz="0" w:space="0" w:color="auto"/>
            <w:left w:val="none" w:sz="0" w:space="0" w:color="auto"/>
            <w:bottom w:val="none" w:sz="0" w:space="0" w:color="auto"/>
            <w:right w:val="none" w:sz="0" w:space="0" w:color="auto"/>
          </w:divBdr>
        </w:div>
        <w:div w:id="158666632">
          <w:marLeft w:val="0"/>
          <w:marRight w:val="0"/>
          <w:marTop w:val="0"/>
          <w:marBottom w:val="0"/>
          <w:divBdr>
            <w:top w:val="none" w:sz="0" w:space="0" w:color="auto"/>
            <w:left w:val="none" w:sz="0" w:space="0" w:color="auto"/>
            <w:bottom w:val="none" w:sz="0" w:space="0" w:color="auto"/>
            <w:right w:val="none" w:sz="0" w:space="0" w:color="auto"/>
          </w:divBdr>
        </w:div>
        <w:div w:id="1330601083">
          <w:marLeft w:val="0"/>
          <w:marRight w:val="0"/>
          <w:marTop w:val="0"/>
          <w:marBottom w:val="0"/>
          <w:divBdr>
            <w:top w:val="none" w:sz="0" w:space="0" w:color="auto"/>
            <w:left w:val="none" w:sz="0" w:space="0" w:color="auto"/>
            <w:bottom w:val="none" w:sz="0" w:space="0" w:color="auto"/>
            <w:right w:val="none" w:sz="0" w:space="0" w:color="auto"/>
          </w:divBdr>
        </w:div>
        <w:div w:id="179710529">
          <w:marLeft w:val="0"/>
          <w:marRight w:val="0"/>
          <w:marTop w:val="0"/>
          <w:marBottom w:val="0"/>
          <w:divBdr>
            <w:top w:val="none" w:sz="0" w:space="0" w:color="auto"/>
            <w:left w:val="none" w:sz="0" w:space="0" w:color="auto"/>
            <w:bottom w:val="none" w:sz="0" w:space="0" w:color="auto"/>
            <w:right w:val="none" w:sz="0" w:space="0" w:color="auto"/>
          </w:divBdr>
        </w:div>
        <w:div w:id="131682870">
          <w:marLeft w:val="0"/>
          <w:marRight w:val="0"/>
          <w:marTop w:val="0"/>
          <w:marBottom w:val="0"/>
          <w:divBdr>
            <w:top w:val="none" w:sz="0" w:space="0" w:color="auto"/>
            <w:left w:val="none" w:sz="0" w:space="0" w:color="auto"/>
            <w:bottom w:val="none" w:sz="0" w:space="0" w:color="auto"/>
            <w:right w:val="none" w:sz="0" w:space="0" w:color="auto"/>
          </w:divBdr>
        </w:div>
        <w:div w:id="2067675702">
          <w:marLeft w:val="0"/>
          <w:marRight w:val="0"/>
          <w:marTop w:val="0"/>
          <w:marBottom w:val="0"/>
          <w:divBdr>
            <w:top w:val="none" w:sz="0" w:space="0" w:color="auto"/>
            <w:left w:val="none" w:sz="0" w:space="0" w:color="auto"/>
            <w:bottom w:val="none" w:sz="0" w:space="0" w:color="auto"/>
            <w:right w:val="none" w:sz="0" w:space="0" w:color="auto"/>
          </w:divBdr>
        </w:div>
        <w:div w:id="40639059">
          <w:marLeft w:val="0"/>
          <w:marRight w:val="0"/>
          <w:marTop w:val="0"/>
          <w:marBottom w:val="0"/>
          <w:divBdr>
            <w:top w:val="none" w:sz="0" w:space="0" w:color="auto"/>
            <w:left w:val="none" w:sz="0" w:space="0" w:color="auto"/>
            <w:bottom w:val="none" w:sz="0" w:space="0" w:color="auto"/>
            <w:right w:val="none" w:sz="0" w:space="0" w:color="auto"/>
          </w:divBdr>
          <w:divsChild>
            <w:div w:id="931856917">
              <w:marLeft w:val="0"/>
              <w:marRight w:val="0"/>
              <w:marTop w:val="0"/>
              <w:marBottom w:val="0"/>
              <w:divBdr>
                <w:top w:val="none" w:sz="0" w:space="0" w:color="auto"/>
                <w:left w:val="none" w:sz="0" w:space="0" w:color="auto"/>
                <w:bottom w:val="none" w:sz="0" w:space="0" w:color="auto"/>
                <w:right w:val="none" w:sz="0" w:space="0" w:color="auto"/>
              </w:divBdr>
            </w:div>
            <w:div w:id="1670912190">
              <w:marLeft w:val="0"/>
              <w:marRight w:val="0"/>
              <w:marTop w:val="0"/>
              <w:marBottom w:val="0"/>
              <w:divBdr>
                <w:top w:val="none" w:sz="0" w:space="0" w:color="auto"/>
                <w:left w:val="none" w:sz="0" w:space="0" w:color="auto"/>
                <w:bottom w:val="none" w:sz="0" w:space="0" w:color="auto"/>
                <w:right w:val="none" w:sz="0" w:space="0" w:color="auto"/>
              </w:divBdr>
            </w:div>
            <w:div w:id="1044325682">
              <w:marLeft w:val="0"/>
              <w:marRight w:val="0"/>
              <w:marTop w:val="0"/>
              <w:marBottom w:val="0"/>
              <w:divBdr>
                <w:top w:val="none" w:sz="0" w:space="0" w:color="auto"/>
                <w:left w:val="none" w:sz="0" w:space="0" w:color="auto"/>
                <w:bottom w:val="none" w:sz="0" w:space="0" w:color="auto"/>
                <w:right w:val="none" w:sz="0" w:space="0" w:color="auto"/>
              </w:divBdr>
            </w:div>
            <w:div w:id="1929384452">
              <w:marLeft w:val="0"/>
              <w:marRight w:val="0"/>
              <w:marTop w:val="0"/>
              <w:marBottom w:val="0"/>
              <w:divBdr>
                <w:top w:val="none" w:sz="0" w:space="0" w:color="auto"/>
                <w:left w:val="none" w:sz="0" w:space="0" w:color="auto"/>
                <w:bottom w:val="none" w:sz="0" w:space="0" w:color="auto"/>
                <w:right w:val="none" w:sz="0" w:space="0" w:color="auto"/>
              </w:divBdr>
            </w:div>
            <w:div w:id="675421879">
              <w:marLeft w:val="0"/>
              <w:marRight w:val="0"/>
              <w:marTop w:val="0"/>
              <w:marBottom w:val="0"/>
              <w:divBdr>
                <w:top w:val="none" w:sz="0" w:space="0" w:color="auto"/>
                <w:left w:val="none" w:sz="0" w:space="0" w:color="auto"/>
                <w:bottom w:val="none" w:sz="0" w:space="0" w:color="auto"/>
                <w:right w:val="none" w:sz="0" w:space="0" w:color="auto"/>
              </w:divBdr>
            </w:div>
            <w:div w:id="189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Syringes-Scientific-Nutrient-Measuring-Refilling/dp/B07CG8BV9C/ref=sr_1_9?crid=2WKEB5460STJX&amp;keywords=100ml+syringe&amp;qid=1564778466&amp;s=industrial&amp;sprefix=100ml+%2Cindustrial%2C176&amp;sr=1-9" TargetMode="External"/><Relationship Id="rId3" Type="http://schemas.openxmlformats.org/officeDocument/2006/relationships/settings" Target="settings.xml"/><Relationship Id="rId7" Type="http://schemas.openxmlformats.org/officeDocument/2006/relationships/hyperlink" Target="https://www.amazon.com/gp/product/B003MWSEZ6/ref=ppx_yo_dt_b_asin_title_o04_s00?ie=UTF8&amp;psc=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mazon.com/Medline-Industries-DYND11536-Silicone-Catheters/dp/B00TPI1DTU/ref=sr_1_fkmr0_1?keywords=2-Way+Silicone+Foley+Catheters%2C+22FR%2C+30+mL&amp;qid=1564778770&amp;s=gateway&amp;sr=8-1-fkm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Lonny Shavelson</dc:creator>
  <cp:keywords/>
  <dc:description/>
  <cp:lastModifiedBy>Lonny Shavelson</cp:lastModifiedBy>
  <cp:revision>9</cp:revision>
  <dcterms:created xsi:type="dcterms:W3CDTF">2019-08-16T19:55:00Z</dcterms:created>
  <dcterms:modified xsi:type="dcterms:W3CDTF">2020-01-18T01:48:00Z</dcterms:modified>
</cp:coreProperties>
</file>